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637" w:rsidRPr="00C96998" w:rsidRDefault="00E11637" w:rsidP="00B719B0">
      <w:pPr>
        <w:widowControl/>
        <w:spacing w:line="276" w:lineRule="auto"/>
        <w:ind w:left="2832"/>
        <w:jc w:val="right"/>
        <w:outlineLvl w:val="1"/>
        <w:rPr>
          <w:rFonts w:ascii="Times New Roman" w:eastAsia="Times New Roman" w:hAnsi="Times New Roman" w:cs="Times New Roman"/>
          <w:b/>
          <w:color w:val="auto"/>
        </w:rPr>
      </w:pPr>
      <w:r w:rsidRPr="00C96998">
        <w:rPr>
          <w:rFonts w:ascii="Times New Roman" w:eastAsia="Times New Roman" w:hAnsi="Times New Roman" w:cs="Times New Roman"/>
          <w:b/>
          <w:color w:val="auto"/>
        </w:rPr>
        <w:t xml:space="preserve">УТВЕРЖДЕНО  </w:t>
      </w:r>
    </w:p>
    <w:p w:rsidR="00E11637" w:rsidRPr="00C96998" w:rsidRDefault="00E11637" w:rsidP="00B719B0">
      <w:pPr>
        <w:widowControl/>
        <w:spacing w:line="276" w:lineRule="auto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C96998">
        <w:rPr>
          <w:rFonts w:ascii="Times New Roman" w:eastAsiaTheme="minorHAnsi" w:hAnsi="Times New Roman" w:cs="Times New Roman"/>
          <w:color w:val="auto"/>
          <w:lang w:eastAsia="en-US"/>
        </w:rPr>
        <w:t>Наблюдательным Советом</w:t>
      </w:r>
    </w:p>
    <w:p w:rsidR="00E11637" w:rsidRPr="00C96998" w:rsidRDefault="00E11637" w:rsidP="00B719B0">
      <w:pPr>
        <w:widowControl/>
        <w:spacing w:line="276" w:lineRule="auto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C96998">
        <w:rPr>
          <w:rFonts w:ascii="Times New Roman" w:eastAsiaTheme="minorHAnsi" w:hAnsi="Times New Roman" w:cs="Times New Roman"/>
          <w:color w:val="auto"/>
          <w:lang w:eastAsia="en-US"/>
        </w:rPr>
        <w:t>Гарантийного фонда Камчатского края</w:t>
      </w:r>
    </w:p>
    <w:p w:rsidR="00D110A1" w:rsidRPr="00C96998" w:rsidRDefault="00294C93" w:rsidP="00B719B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                                                                                    </w:t>
      </w:r>
      <w:r w:rsidRPr="00294C93">
        <w:rPr>
          <w:rFonts w:ascii="Times New Roman" w:eastAsiaTheme="minorHAnsi" w:hAnsi="Times New Roman" w:cs="Times New Roman"/>
          <w:color w:val="auto"/>
          <w:lang w:eastAsia="en-US"/>
        </w:rPr>
        <w:t xml:space="preserve">(Протокол от </w:t>
      </w:r>
      <w:r w:rsidR="00E47350">
        <w:rPr>
          <w:rFonts w:ascii="Times New Roman" w:eastAsiaTheme="minorHAnsi" w:hAnsi="Times New Roman" w:cs="Times New Roman"/>
          <w:color w:val="auto"/>
          <w:lang w:eastAsia="en-US"/>
        </w:rPr>
        <w:t>2</w:t>
      </w:r>
      <w:r w:rsidRPr="00294C93">
        <w:rPr>
          <w:rFonts w:ascii="Times New Roman" w:eastAsiaTheme="minorHAnsi" w:hAnsi="Times New Roman" w:cs="Times New Roman"/>
          <w:color w:val="auto"/>
          <w:lang w:eastAsia="en-US"/>
        </w:rPr>
        <w:t>6.</w:t>
      </w:r>
      <w:r w:rsidR="00E47350">
        <w:rPr>
          <w:rFonts w:ascii="Times New Roman" w:eastAsiaTheme="minorHAnsi" w:hAnsi="Times New Roman" w:cs="Times New Roman"/>
          <w:color w:val="auto"/>
          <w:lang w:eastAsia="en-US"/>
        </w:rPr>
        <w:t>04</w:t>
      </w:r>
      <w:r w:rsidRPr="00294C93">
        <w:rPr>
          <w:rFonts w:ascii="Times New Roman" w:eastAsiaTheme="minorHAnsi" w:hAnsi="Times New Roman" w:cs="Times New Roman"/>
          <w:color w:val="auto"/>
          <w:lang w:eastAsia="en-US"/>
        </w:rPr>
        <w:t>.202</w:t>
      </w:r>
      <w:r w:rsidR="00E47350">
        <w:rPr>
          <w:rFonts w:ascii="Times New Roman" w:eastAsiaTheme="minorHAnsi" w:hAnsi="Times New Roman" w:cs="Times New Roman"/>
          <w:color w:val="auto"/>
          <w:lang w:eastAsia="en-US"/>
        </w:rPr>
        <w:t>1</w:t>
      </w:r>
      <w:r w:rsidRPr="00294C93">
        <w:rPr>
          <w:rFonts w:ascii="Times New Roman" w:eastAsiaTheme="minorHAnsi" w:hAnsi="Times New Roman" w:cs="Times New Roman"/>
          <w:color w:val="auto"/>
          <w:lang w:eastAsia="en-US"/>
        </w:rPr>
        <w:t xml:space="preserve"> №</w:t>
      </w:r>
      <w:r w:rsidR="00E47350">
        <w:rPr>
          <w:rFonts w:ascii="Times New Roman" w:eastAsiaTheme="minorHAnsi" w:hAnsi="Times New Roman" w:cs="Times New Roman"/>
          <w:color w:val="auto"/>
          <w:lang w:eastAsia="en-US"/>
        </w:rPr>
        <w:t>6)</w:t>
      </w:r>
      <w:r w:rsidRPr="00294C93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:rsidR="00E11637" w:rsidRPr="00C96998" w:rsidRDefault="00E11637" w:rsidP="00B719B0">
      <w:pPr>
        <w:spacing w:line="276" w:lineRule="auto"/>
        <w:rPr>
          <w:rFonts w:ascii="Times New Roman" w:hAnsi="Times New Roman" w:cs="Times New Roman"/>
        </w:rPr>
      </w:pPr>
    </w:p>
    <w:p w:rsidR="00E11637" w:rsidRPr="00C96998" w:rsidRDefault="00E11637" w:rsidP="00B719B0">
      <w:pPr>
        <w:spacing w:line="276" w:lineRule="auto"/>
        <w:rPr>
          <w:rFonts w:ascii="Times New Roman" w:hAnsi="Times New Roman" w:cs="Times New Roman"/>
        </w:rPr>
      </w:pPr>
    </w:p>
    <w:p w:rsidR="00E11637" w:rsidRPr="00C96998" w:rsidRDefault="00E11637" w:rsidP="00B719B0">
      <w:pPr>
        <w:spacing w:line="276" w:lineRule="auto"/>
        <w:rPr>
          <w:rFonts w:ascii="Times New Roman" w:hAnsi="Times New Roman" w:cs="Times New Roman"/>
        </w:rPr>
      </w:pPr>
    </w:p>
    <w:p w:rsidR="00E11637" w:rsidRPr="00C96998" w:rsidRDefault="00E11637" w:rsidP="00B719B0">
      <w:pPr>
        <w:spacing w:line="276" w:lineRule="auto"/>
        <w:rPr>
          <w:rFonts w:ascii="Times New Roman" w:hAnsi="Times New Roman" w:cs="Times New Roman"/>
        </w:rPr>
      </w:pPr>
    </w:p>
    <w:p w:rsidR="00E11637" w:rsidRPr="00C96998" w:rsidRDefault="00E11637" w:rsidP="00B719B0">
      <w:pPr>
        <w:spacing w:line="276" w:lineRule="auto"/>
        <w:rPr>
          <w:rFonts w:ascii="Times New Roman" w:hAnsi="Times New Roman" w:cs="Times New Roman"/>
        </w:rPr>
      </w:pPr>
    </w:p>
    <w:p w:rsidR="00E11637" w:rsidRPr="00C96998" w:rsidRDefault="00E11637" w:rsidP="00B719B0">
      <w:pPr>
        <w:spacing w:line="276" w:lineRule="auto"/>
        <w:rPr>
          <w:rFonts w:ascii="Times New Roman" w:hAnsi="Times New Roman" w:cs="Times New Roman"/>
        </w:rPr>
      </w:pPr>
    </w:p>
    <w:p w:rsidR="00E11637" w:rsidRPr="00C96998" w:rsidRDefault="00E11637" w:rsidP="00B719B0">
      <w:pPr>
        <w:spacing w:line="276" w:lineRule="auto"/>
        <w:rPr>
          <w:rFonts w:ascii="Times New Roman" w:hAnsi="Times New Roman" w:cs="Times New Roman"/>
        </w:rPr>
      </w:pPr>
    </w:p>
    <w:p w:rsidR="00E11637" w:rsidRPr="00C96998" w:rsidRDefault="00E11637" w:rsidP="00B719B0">
      <w:pPr>
        <w:spacing w:line="276" w:lineRule="auto"/>
        <w:rPr>
          <w:rFonts w:ascii="Times New Roman" w:hAnsi="Times New Roman" w:cs="Times New Roman"/>
        </w:rPr>
      </w:pPr>
    </w:p>
    <w:p w:rsidR="002C749B" w:rsidRPr="00C96998" w:rsidRDefault="002C749B" w:rsidP="00B719B0">
      <w:pPr>
        <w:spacing w:line="276" w:lineRule="auto"/>
        <w:rPr>
          <w:rFonts w:ascii="Times New Roman" w:hAnsi="Times New Roman" w:cs="Times New Roman"/>
        </w:rPr>
      </w:pPr>
    </w:p>
    <w:p w:rsidR="002C749B" w:rsidRPr="00C96998" w:rsidRDefault="002C749B" w:rsidP="00B719B0">
      <w:pPr>
        <w:spacing w:line="276" w:lineRule="auto"/>
        <w:rPr>
          <w:rFonts w:ascii="Times New Roman" w:hAnsi="Times New Roman" w:cs="Times New Roman"/>
        </w:rPr>
      </w:pPr>
    </w:p>
    <w:p w:rsidR="002C749B" w:rsidRPr="00C96998" w:rsidRDefault="002C749B" w:rsidP="00B719B0">
      <w:pPr>
        <w:spacing w:line="276" w:lineRule="auto"/>
        <w:rPr>
          <w:rFonts w:ascii="Times New Roman" w:hAnsi="Times New Roman" w:cs="Times New Roman"/>
        </w:rPr>
      </w:pPr>
    </w:p>
    <w:p w:rsidR="00E11637" w:rsidRPr="00C96998" w:rsidRDefault="00E11637" w:rsidP="00B719B0">
      <w:pPr>
        <w:spacing w:line="276" w:lineRule="auto"/>
        <w:rPr>
          <w:rFonts w:ascii="Times New Roman" w:hAnsi="Times New Roman" w:cs="Times New Roman"/>
        </w:rPr>
      </w:pPr>
    </w:p>
    <w:p w:rsidR="00E11637" w:rsidRPr="00C96998" w:rsidRDefault="00E11637" w:rsidP="00B719B0">
      <w:pPr>
        <w:pStyle w:val="20"/>
        <w:shd w:val="clear" w:color="auto" w:fill="auto"/>
        <w:spacing w:before="0" w:line="276" w:lineRule="auto"/>
        <w:ind w:left="20"/>
        <w:rPr>
          <w:sz w:val="24"/>
          <w:szCs w:val="24"/>
        </w:rPr>
      </w:pPr>
      <w:r w:rsidRPr="00C96998">
        <w:rPr>
          <w:sz w:val="24"/>
          <w:szCs w:val="24"/>
        </w:rPr>
        <w:t>ПОРЯДОК</w:t>
      </w:r>
    </w:p>
    <w:p w:rsidR="00E11637" w:rsidRPr="00C96998" w:rsidRDefault="00E11637" w:rsidP="00B719B0">
      <w:pPr>
        <w:pStyle w:val="20"/>
        <w:shd w:val="clear" w:color="auto" w:fill="auto"/>
        <w:spacing w:before="0" w:after="338" w:line="276" w:lineRule="auto"/>
        <w:ind w:left="20"/>
        <w:rPr>
          <w:sz w:val="24"/>
          <w:szCs w:val="24"/>
        </w:rPr>
      </w:pPr>
      <w:r w:rsidRPr="00C96998">
        <w:rPr>
          <w:sz w:val="24"/>
          <w:szCs w:val="24"/>
        </w:rPr>
        <w:t>размещения денежных средств Гарантийного фонда развития предпринимательства Камчатского края на банковских вкладах (депозитах) в кредитных организациях</w:t>
      </w:r>
    </w:p>
    <w:p w:rsidR="00E11637" w:rsidRPr="00C96998" w:rsidRDefault="00E11637" w:rsidP="00B719B0">
      <w:pPr>
        <w:pStyle w:val="20"/>
        <w:shd w:val="clear" w:color="auto" w:fill="auto"/>
        <w:spacing w:before="0" w:after="338" w:line="276" w:lineRule="auto"/>
        <w:ind w:left="20"/>
        <w:rPr>
          <w:sz w:val="24"/>
          <w:szCs w:val="24"/>
        </w:rPr>
      </w:pPr>
    </w:p>
    <w:p w:rsidR="00E11637" w:rsidRPr="00C96998" w:rsidRDefault="00E11637" w:rsidP="00B719B0">
      <w:pPr>
        <w:pStyle w:val="20"/>
        <w:shd w:val="clear" w:color="auto" w:fill="auto"/>
        <w:spacing w:before="0" w:after="338" w:line="276" w:lineRule="auto"/>
        <w:ind w:left="20"/>
        <w:rPr>
          <w:sz w:val="24"/>
          <w:szCs w:val="24"/>
        </w:rPr>
      </w:pPr>
    </w:p>
    <w:p w:rsidR="00E11637" w:rsidRPr="00C96998" w:rsidRDefault="00E11637" w:rsidP="00B719B0">
      <w:pPr>
        <w:pStyle w:val="20"/>
        <w:shd w:val="clear" w:color="auto" w:fill="auto"/>
        <w:spacing w:before="0" w:after="338" w:line="276" w:lineRule="auto"/>
        <w:ind w:left="20"/>
        <w:rPr>
          <w:sz w:val="24"/>
          <w:szCs w:val="24"/>
        </w:rPr>
      </w:pPr>
    </w:p>
    <w:p w:rsidR="00E11637" w:rsidRPr="00C96998" w:rsidRDefault="00E11637" w:rsidP="00B719B0">
      <w:pPr>
        <w:pStyle w:val="20"/>
        <w:shd w:val="clear" w:color="auto" w:fill="auto"/>
        <w:spacing w:before="0" w:after="338" w:line="276" w:lineRule="auto"/>
        <w:ind w:left="20"/>
        <w:rPr>
          <w:sz w:val="24"/>
          <w:szCs w:val="24"/>
        </w:rPr>
      </w:pPr>
    </w:p>
    <w:p w:rsidR="00E11637" w:rsidRPr="00C96998" w:rsidRDefault="00E11637" w:rsidP="00B719B0">
      <w:pPr>
        <w:pStyle w:val="20"/>
        <w:shd w:val="clear" w:color="auto" w:fill="auto"/>
        <w:spacing w:before="0" w:after="338" w:line="276" w:lineRule="auto"/>
        <w:ind w:left="20"/>
        <w:rPr>
          <w:sz w:val="24"/>
          <w:szCs w:val="24"/>
        </w:rPr>
      </w:pPr>
    </w:p>
    <w:p w:rsidR="00E11637" w:rsidRPr="00C96998" w:rsidRDefault="00E11637" w:rsidP="00B719B0">
      <w:pPr>
        <w:pStyle w:val="20"/>
        <w:shd w:val="clear" w:color="auto" w:fill="auto"/>
        <w:spacing w:before="0" w:after="338" w:line="276" w:lineRule="auto"/>
        <w:jc w:val="left"/>
        <w:rPr>
          <w:sz w:val="24"/>
          <w:szCs w:val="24"/>
        </w:rPr>
      </w:pPr>
    </w:p>
    <w:p w:rsidR="00E11637" w:rsidRPr="00C96998" w:rsidRDefault="00E11637" w:rsidP="00B719B0">
      <w:pPr>
        <w:pStyle w:val="20"/>
        <w:shd w:val="clear" w:color="auto" w:fill="auto"/>
        <w:spacing w:before="0" w:after="338" w:line="276" w:lineRule="auto"/>
        <w:ind w:left="20"/>
        <w:rPr>
          <w:sz w:val="24"/>
          <w:szCs w:val="24"/>
        </w:rPr>
      </w:pPr>
    </w:p>
    <w:p w:rsidR="00E11637" w:rsidRPr="00C96998" w:rsidRDefault="00E11637" w:rsidP="00B719B0">
      <w:pPr>
        <w:pStyle w:val="20"/>
        <w:shd w:val="clear" w:color="auto" w:fill="auto"/>
        <w:spacing w:before="0" w:after="338" w:line="276" w:lineRule="auto"/>
        <w:ind w:left="20"/>
        <w:rPr>
          <w:sz w:val="24"/>
          <w:szCs w:val="24"/>
        </w:rPr>
      </w:pPr>
    </w:p>
    <w:p w:rsidR="00E11637" w:rsidRPr="00C96998" w:rsidRDefault="00E11637" w:rsidP="00B719B0">
      <w:pPr>
        <w:pStyle w:val="20"/>
        <w:shd w:val="clear" w:color="auto" w:fill="auto"/>
        <w:spacing w:before="0" w:after="338" w:line="276" w:lineRule="auto"/>
        <w:jc w:val="left"/>
        <w:rPr>
          <w:sz w:val="24"/>
          <w:szCs w:val="24"/>
        </w:rPr>
      </w:pPr>
    </w:p>
    <w:p w:rsidR="00B90FAD" w:rsidRDefault="00B90FAD" w:rsidP="00B719B0">
      <w:pPr>
        <w:pStyle w:val="20"/>
        <w:shd w:val="clear" w:color="auto" w:fill="auto"/>
        <w:spacing w:before="0" w:after="338" w:line="276" w:lineRule="auto"/>
        <w:jc w:val="left"/>
        <w:rPr>
          <w:sz w:val="24"/>
          <w:szCs w:val="24"/>
        </w:rPr>
      </w:pPr>
    </w:p>
    <w:p w:rsidR="00C96998" w:rsidRPr="00C96998" w:rsidRDefault="00C96998" w:rsidP="00B719B0">
      <w:pPr>
        <w:pStyle w:val="20"/>
        <w:shd w:val="clear" w:color="auto" w:fill="auto"/>
        <w:spacing w:before="0" w:after="338" w:line="276" w:lineRule="auto"/>
        <w:jc w:val="left"/>
        <w:rPr>
          <w:sz w:val="24"/>
          <w:szCs w:val="24"/>
        </w:rPr>
      </w:pPr>
    </w:p>
    <w:p w:rsidR="00E11637" w:rsidRPr="00C96998" w:rsidRDefault="00E11637" w:rsidP="00B719B0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96998">
        <w:rPr>
          <w:rFonts w:ascii="Times New Roman" w:hAnsi="Times New Roman"/>
          <w:b/>
          <w:sz w:val="24"/>
          <w:szCs w:val="24"/>
        </w:rPr>
        <w:t>Петропавловск-Камчатский</w:t>
      </w:r>
    </w:p>
    <w:p w:rsidR="00C96998" w:rsidRDefault="00E11637" w:rsidP="0084310A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96998">
        <w:rPr>
          <w:rFonts w:ascii="Times New Roman" w:hAnsi="Times New Roman"/>
          <w:b/>
          <w:sz w:val="24"/>
          <w:szCs w:val="24"/>
        </w:rPr>
        <w:t>202</w:t>
      </w:r>
      <w:r w:rsidR="00091902">
        <w:rPr>
          <w:rFonts w:ascii="Times New Roman" w:hAnsi="Times New Roman"/>
          <w:b/>
          <w:sz w:val="24"/>
          <w:szCs w:val="24"/>
        </w:rPr>
        <w:t>1</w:t>
      </w:r>
      <w:r w:rsidRPr="00C96998">
        <w:rPr>
          <w:rFonts w:ascii="Times New Roman" w:hAnsi="Times New Roman"/>
          <w:b/>
          <w:sz w:val="24"/>
          <w:szCs w:val="24"/>
        </w:rPr>
        <w:t xml:space="preserve"> </w:t>
      </w:r>
    </w:p>
    <w:p w:rsidR="005C6578" w:rsidRPr="00C96998" w:rsidRDefault="005C6578" w:rsidP="0084310A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11637" w:rsidRPr="00E11637" w:rsidRDefault="00E11637" w:rsidP="00B719B0">
      <w:pPr>
        <w:numPr>
          <w:ilvl w:val="0"/>
          <w:numId w:val="1"/>
        </w:numPr>
        <w:tabs>
          <w:tab w:val="left" w:pos="3798"/>
        </w:tabs>
        <w:spacing w:after="310" w:line="276" w:lineRule="auto"/>
        <w:ind w:left="3520"/>
        <w:jc w:val="both"/>
        <w:rPr>
          <w:rFonts w:ascii="Times New Roman" w:eastAsia="Times New Roman" w:hAnsi="Times New Roman" w:cs="Times New Roman"/>
          <w:b/>
          <w:bCs/>
        </w:rPr>
      </w:pPr>
      <w:r w:rsidRPr="00E11637">
        <w:rPr>
          <w:rFonts w:ascii="Times New Roman" w:eastAsia="Times New Roman" w:hAnsi="Times New Roman" w:cs="Times New Roman"/>
          <w:b/>
          <w:bCs/>
        </w:rPr>
        <w:t>Общие положения</w:t>
      </w:r>
    </w:p>
    <w:p w:rsidR="00E11637" w:rsidRPr="007C4278" w:rsidRDefault="00E11637" w:rsidP="00B719B0">
      <w:pPr>
        <w:pStyle w:val="4"/>
        <w:numPr>
          <w:ilvl w:val="1"/>
          <w:numId w:val="1"/>
        </w:numPr>
        <w:shd w:val="clear" w:color="auto" w:fill="auto"/>
        <w:tabs>
          <w:tab w:val="left" w:pos="1455"/>
        </w:tabs>
        <w:spacing w:line="276" w:lineRule="auto"/>
        <w:ind w:left="20" w:right="60" w:firstLine="740"/>
        <w:rPr>
          <w:sz w:val="24"/>
          <w:szCs w:val="24"/>
        </w:rPr>
      </w:pPr>
      <w:r w:rsidRPr="007C4278">
        <w:rPr>
          <w:sz w:val="24"/>
          <w:szCs w:val="24"/>
        </w:rPr>
        <w:t>Настоящий  Порядок размещения денежных средств Гарантийного фонда развития предпринимательства Камчатского края на банковских вкладах (депозитах) в кредитных</w:t>
      </w:r>
      <w:r w:rsidR="00961D6B" w:rsidRPr="007C4278">
        <w:rPr>
          <w:sz w:val="24"/>
          <w:szCs w:val="24"/>
        </w:rPr>
        <w:t xml:space="preserve"> </w:t>
      </w:r>
      <w:r w:rsidRPr="007C4278">
        <w:rPr>
          <w:sz w:val="24"/>
          <w:szCs w:val="24"/>
        </w:rPr>
        <w:t>организациях разработан в соответствии с Гражданским</w:t>
      </w:r>
      <w:r w:rsidRPr="007C4278">
        <w:rPr>
          <w:sz w:val="24"/>
          <w:szCs w:val="24"/>
        </w:rPr>
        <w:br/>
        <w:t>кодексом Российской Федерации, «Требованиями к фондам содействия</w:t>
      </w:r>
      <w:r w:rsidRPr="007C4278">
        <w:rPr>
          <w:sz w:val="24"/>
          <w:szCs w:val="24"/>
        </w:rPr>
        <w:br/>
        <w:t>кредитованию (гарантийный фондам, фондам поручительств) и их</w:t>
      </w:r>
      <w:r w:rsidRPr="007C4278">
        <w:rPr>
          <w:sz w:val="24"/>
          <w:szCs w:val="24"/>
        </w:rPr>
        <w:br/>
        <w:t xml:space="preserve">деятельности», утвержденными Приказом Министерства экономического развития Российской Федерации от 28 ноября 2016 г. № 763 с изменениями и дополнениями,  Инвестиционной декларацией Гарантийного фонда развития предпринимательства Камчатского края и устанавливает  порядок проведения отбора кредитных организаций на право заключения </w:t>
      </w:r>
      <w:r w:rsidR="008379CB" w:rsidRPr="007C4278">
        <w:rPr>
          <w:sz w:val="24"/>
          <w:szCs w:val="24"/>
        </w:rPr>
        <w:t>Гарантийного фонда развития предпринимательства Камчатского края</w:t>
      </w:r>
      <w:r w:rsidRPr="007C4278">
        <w:rPr>
          <w:sz w:val="24"/>
          <w:szCs w:val="24"/>
        </w:rPr>
        <w:t xml:space="preserve"> договоров  на размещение денежных средств на банковских вкладах (депозитах).</w:t>
      </w:r>
    </w:p>
    <w:p w:rsidR="00E11637" w:rsidRPr="007C4278" w:rsidRDefault="00E11637" w:rsidP="00B719B0">
      <w:pPr>
        <w:pStyle w:val="4"/>
        <w:numPr>
          <w:ilvl w:val="1"/>
          <w:numId w:val="1"/>
        </w:numPr>
        <w:shd w:val="clear" w:color="auto" w:fill="auto"/>
        <w:tabs>
          <w:tab w:val="left" w:pos="1307"/>
        </w:tabs>
        <w:spacing w:line="276" w:lineRule="auto"/>
        <w:ind w:left="20" w:firstLine="740"/>
        <w:rPr>
          <w:sz w:val="24"/>
          <w:szCs w:val="24"/>
        </w:rPr>
      </w:pPr>
      <w:r w:rsidRPr="007C4278">
        <w:rPr>
          <w:sz w:val="24"/>
          <w:szCs w:val="24"/>
        </w:rPr>
        <w:t>Основные понятия, используемые в настоящем Порядке:</w:t>
      </w:r>
    </w:p>
    <w:p w:rsidR="00E11637" w:rsidRPr="007C4278" w:rsidRDefault="00E11637" w:rsidP="00B719B0">
      <w:pPr>
        <w:pStyle w:val="4"/>
        <w:numPr>
          <w:ilvl w:val="2"/>
          <w:numId w:val="1"/>
        </w:numPr>
        <w:shd w:val="clear" w:color="auto" w:fill="auto"/>
        <w:tabs>
          <w:tab w:val="left" w:pos="1657"/>
        </w:tabs>
        <w:spacing w:line="276" w:lineRule="auto"/>
        <w:ind w:left="20" w:right="60" w:firstLine="740"/>
        <w:rPr>
          <w:sz w:val="24"/>
          <w:szCs w:val="24"/>
        </w:rPr>
      </w:pPr>
      <w:r w:rsidRPr="007C4278">
        <w:rPr>
          <w:rStyle w:val="a6"/>
          <w:b w:val="0"/>
          <w:bCs w:val="0"/>
          <w:sz w:val="24"/>
          <w:szCs w:val="24"/>
        </w:rPr>
        <w:t>Фонд</w:t>
      </w:r>
      <w:r w:rsidR="00ED20E9" w:rsidRPr="007C4278">
        <w:rPr>
          <w:sz w:val="24"/>
          <w:szCs w:val="24"/>
        </w:rPr>
        <w:t xml:space="preserve"> – </w:t>
      </w:r>
      <w:r w:rsidRPr="007C4278">
        <w:rPr>
          <w:sz w:val="24"/>
          <w:szCs w:val="24"/>
        </w:rPr>
        <w:t>Гарантийный фонд развития предпринимательства Камчатского края</w:t>
      </w:r>
      <w:r w:rsidR="008379CB" w:rsidRPr="007C4278">
        <w:rPr>
          <w:sz w:val="24"/>
          <w:szCs w:val="24"/>
        </w:rPr>
        <w:t>,</w:t>
      </w:r>
      <w:r w:rsidRPr="007C4278">
        <w:rPr>
          <w:sz w:val="24"/>
          <w:szCs w:val="24"/>
        </w:rPr>
        <w:t xml:space="preserve"> некоммерческая организация, входящая в инфраструктуру поддержки субъектов малого 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Федерации», основным видом деятельности которой является поддержка субъектов малого и среднего предпринимательства посредством предоставления поручительств по обязательствам субъектов малого и среднего предпринимательства (кредитным договорам, договорам о предоставлении банковской гарантии, договорам займа, договорам финансовой аренды (лизинга) и т.п.);</w:t>
      </w:r>
    </w:p>
    <w:p w:rsidR="00E11637" w:rsidRPr="007C4278" w:rsidRDefault="00E11637" w:rsidP="00B719B0">
      <w:pPr>
        <w:pStyle w:val="4"/>
        <w:numPr>
          <w:ilvl w:val="2"/>
          <w:numId w:val="1"/>
        </w:numPr>
        <w:shd w:val="clear" w:color="auto" w:fill="auto"/>
        <w:tabs>
          <w:tab w:val="left" w:pos="1657"/>
        </w:tabs>
        <w:spacing w:line="276" w:lineRule="auto"/>
        <w:ind w:left="20" w:right="60" w:firstLine="740"/>
        <w:rPr>
          <w:sz w:val="24"/>
          <w:szCs w:val="24"/>
        </w:rPr>
      </w:pPr>
      <w:r w:rsidRPr="007C4278">
        <w:rPr>
          <w:rStyle w:val="a6"/>
          <w:b w:val="0"/>
          <w:bCs w:val="0"/>
          <w:sz w:val="24"/>
          <w:szCs w:val="24"/>
        </w:rPr>
        <w:t>Участник</w:t>
      </w:r>
      <w:r w:rsidR="00ED20E9" w:rsidRPr="007C4278">
        <w:rPr>
          <w:rStyle w:val="a6"/>
          <w:b w:val="0"/>
          <w:bCs w:val="0"/>
          <w:sz w:val="24"/>
          <w:szCs w:val="24"/>
        </w:rPr>
        <w:t xml:space="preserve"> </w:t>
      </w:r>
      <w:r w:rsidRPr="007C4278">
        <w:rPr>
          <w:rStyle w:val="a6"/>
          <w:b w:val="0"/>
          <w:bCs w:val="0"/>
          <w:sz w:val="24"/>
          <w:szCs w:val="24"/>
        </w:rPr>
        <w:t>отбора</w:t>
      </w:r>
      <w:r w:rsidR="00ED20E9" w:rsidRPr="007C4278">
        <w:rPr>
          <w:rStyle w:val="a6"/>
          <w:b w:val="0"/>
          <w:bCs w:val="0"/>
          <w:sz w:val="24"/>
          <w:szCs w:val="24"/>
        </w:rPr>
        <w:t xml:space="preserve"> </w:t>
      </w:r>
      <w:r w:rsidR="00ED20E9" w:rsidRPr="007C4278">
        <w:rPr>
          <w:sz w:val="24"/>
          <w:szCs w:val="24"/>
        </w:rPr>
        <w:t xml:space="preserve">– </w:t>
      </w:r>
      <w:r w:rsidRPr="007C4278">
        <w:rPr>
          <w:sz w:val="24"/>
          <w:szCs w:val="24"/>
        </w:rPr>
        <w:t>кредитная</w:t>
      </w:r>
      <w:r w:rsidR="00ED20E9" w:rsidRPr="007C4278">
        <w:rPr>
          <w:sz w:val="24"/>
          <w:szCs w:val="24"/>
        </w:rPr>
        <w:t xml:space="preserve"> </w:t>
      </w:r>
      <w:r w:rsidRPr="007C4278">
        <w:rPr>
          <w:sz w:val="24"/>
          <w:szCs w:val="24"/>
        </w:rPr>
        <w:t>организация, подавшая в Фонд Заявку на</w:t>
      </w:r>
      <w:r w:rsidR="00ED20E9" w:rsidRPr="007C4278">
        <w:rPr>
          <w:sz w:val="24"/>
          <w:szCs w:val="24"/>
        </w:rPr>
        <w:t xml:space="preserve"> </w:t>
      </w:r>
      <w:r w:rsidRPr="007C4278">
        <w:rPr>
          <w:sz w:val="24"/>
          <w:szCs w:val="24"/>
        </w:rPr>
        <w:t>участие в отборе на право заключения с Фондом договоров на размещение денежных средств Фонда на банковских вкладах (депозитах);</w:t>
      </w:r>
    </w:p>
    <w:p w:rsidR="00E11637" w:rsidRPr="007C4278" w:rsidRDefault="00E11637" w:rsidP="00B719B0">
      <w:pPr>
        <w:pStyle w:val="a7"/>
        <w:numPr>
          <w:ilvl w:val="2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7C4278">
        <w:rPr>
          <w:rStyle w:val="a6"/>
          <w:rFonts w:eastAsia="Courier New"/>
          <w:b w:val="0"/>
          <w:bCs w:val="0"/>
          <w:sz w:val="24"/>
          <w:szCs w:val="24"/>
        </w:rPr>
        <w:t>Отбор кредитных организаций</w:t>
      </w:r>
      <w:r w:rsidR="00ED20E9" w:rsidRPr="007C4278">
        <w:rPr>
          <w:rStyle w:val="a6"/>
          <w:rFonts w:eastAsia="Courier New"/>
          <w:b w:val="0"/>
          <w:bCs w:val="0"/>
          <w:sz w:val="24"/>
          <w:szCs w:val="24"/>
        </w:rPr>
        <w:t xml:space="preserve"> – </w:t>
      </w:r>
      <w:r w:rsidRPr="007C4278">
        <w:rPr>
          <w:rFonts w:ascii="Times New Roman" w:eastAsia="Times New Roman" w:hAnsi="Times New Roman" w:cs="Times New Roman"/>
          <w:color w:val="auto"/>
          <w:lang w:eastAsia="en-US"/>
        </w:rPr>
        <w:t>отбор кредитных организаций,</w:t>
      </w:r>
      <w:r w:rsidRPr="007C4278">
        <w:rPr>
          <w:rFonts w:ascii="Times New Roman" w:eastAsia="Times New Roman" w:hAnsi="Times New Roman" w:cs="Times New Roman"/>
          <w:color w:val="auto"/>
          <w:lang w:eastAsia="en-US"/>
        </w:rPr>
        <w:br/>
        <w:t>организуемый и проводимый Фондом, на условиях, предусмотренных настоящим Порядком, на право заключения договоров на размещение денежных средств Фонда на банковских вкладах (депозитах).</w:t>
      </w:r>
    </w:p>
    <w:p w:rsidR="00E11637" w:rsidRPr="00C96998" w:rsidRDefault="00E11637" w:rsidP="00B719B0">
      <w:pPr>
        <w:pStyle w:val="4"/>
        <w:shd w:val="clear" w:color="auto" w:fill="auto"/>
        <w:tabs>
          <w:tab w:val="left" w:pos="1483"/>
        </w:tabs>
        <w:spacing w:line="276" w:lineRule="auto"/>
        <w:ind w:left="760" w:right="40"/>
        <w:rPr>
          <w:sz w:val="24"/>
          <w:szCs w:val="24"/>
        </w:rPr>
      </w:pPr>
    </w:p>
    <w:p w:rsidR="00E11637" w:rsidRPr="00C96998" w:rsidRDefault="00E11637" w:rsidP="00B719B0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656"/>
        </w:tabs>
        <w:spacing w:before="0" w:line="276" w:lineRule="auto"/>
        <w:ind w:left="1960" w:right="1180" w:hanging="760"/>
        <w:jc w:val="center"/>
        <w:rPr>
          <w:sz w:val="24"/>
          <w:szCs w:val="24"/>
        </w:rPr>
      </w:pPr>
      <w:bookmarkStart w:id="0" w:name="bookmark0"/>
      <w:r w:rsidRPr="00C96998">
        <w:rPr>
          <w:sz w:val="24"/>
          <w:szCs w:val="24"/>
        </w:rPr>
        <w:t>Порядок проведения отбора кредитных организаций</w:t>
      </w:r>
      <w:r w:rsidRPr="00C96998">
        <w:rPr>
          <w:sz w:val="24"/>
          <w:szCs w:val="24"/>
        </w:rPr>
        <w:br/>
        <w:t>в целях заключений договоров на размещение денежных средств во вклады (депозиты)</w:t>
      </w:r>
      <w:bookmarkEnd w:id="0"/>
    </w:p>
    <w:p w:rsidR="00E11637" w:rsidRPr="00C96998" w:rsidRDefault="00E11637" w:rsidP="00B719B0">
      <w:pPr>
        <w:pStyle w:val="4"/>
        <w:numPr>
          <w:ilvl w:val="1"/>
          <w:numId w:val="1"/>
        </w:numPr>
        <w:shd w:val="clear" w:color="auto" w:fill="auto"/>
        <w:tabs>
          <w:tab w:val="left" w:pos="1402"/>
        </w:tabs>
        <w:spacing w:line="276" w:lineRule="auto"/>
        <w:ind w:left="20" w:right="40" w:firstLine="720"/>
        <w:rPr>
          <w:sz w:val="24"/>
          <w:szCs w:val="24"/>
        </w:rPr>
      </w:pPr>
      <w:r w:rsidRPr="00C96998">
        <w:rPr>
          <w:sz w:val="24"/>
          <w:szCs w:val="24"/>
        </w:rPr>
        <w:t>Отбор кредитных организаций в целях заключения с ними договоров на размещение денежных средств во вклады (депозиты) (далее – отбор) объявляется Фондом, является открытым и проводится в соответствии с требованиями,</w:t>
      </w:r>
      <w:r w:rsidR="00966D8C">
        <w:rPr>
          <w:sz w:val="24"/>
          <w:szCs w:val="24"/>
        </w:rPr>
        <w:t xml:space="preserve"> </w:t>
      </w:r>
      <w:r w:rsidRPr="00C96998">
        <w:rPr>
          <w:sz w:val="24"/>
          <w:szCs w:val="24"/>
        </w:rPr>
        <w:t>установленными настоящим Порядком.</w:t>
      </w:r>
    </w:p>
    <w:p w:rsidR="00E11637" w:rsidRDefault="00E11637" w:rsidP="00B719B0">
      <w:pPr>
        <w:pStyle w:val="4"/>
        <w:numPr>
          <w:ilvl w:val="1"/>
          <w:numId w:val="1"/>
        </w:numPr>
        <w:shd w:val="clear" w:color="auto" w:fill="auto"/>
        <w:tabs>
          <w:tab w:val="left" w:pos="1252"/>
        </w:tabs>
        <w:spacing w:line="276" w:lineRule="auto"/>
        <w:ind w:left="20" w:firstLine="720"/>
        <w:rPr>
          <w:sz w:val="24"/>
          <w:szCs w:val="24"/>
        </w:rPr>
      </w:pPr>
      <w:r w:rsidRPr="00C96998">
        <w:rPr>
          <w:sz w:val="24"/>
          <w:szCs w:val="24"/>
        </w:rPr>
        <w:t>Организатором отбора является Фонд.</w:t>
      </w:r>
    </w:p>
    <w:p w:rsidR="008A1BE6" w:rsidRDefault="008A1BE6" w:rsidP="008A1BE6">
      <w:pPr>
        <w:pStyle w:val="4"/>
        <w:numPr>
          <w:ilvl w:val="1"/>
          <w:numId w:val="1"/>
        </w:numPr>
        <w:shd w:val="clear" w:color="auto" w:fill="auto"/>
        <w:tabs>
          <w:tab w:val="left" w:pos="1213"/>
        </w:tabs>
        <w:spacing w:line="276" w:lineRule="auto"/>
        <w:ind w:left="20" w:right="20" w:firstLine="700"/>
        <w:rPr>
          <w:sz w:val="24"/>
          <w:szCs w:val="24"/>
        </w:rPr>
      </w:pPr>
      <w:r w:rsidRPr="00C96998">
        <w:rPr>
          <w:sz w:val="24"/>
          <w:szCs w:val="24"/>
        </w:rPr>
        <w:t>С целью управления ликвидностью и платежеспособностью Фонда</w:t>
      </w:r>
      <w:r w:rsidR="00966D8C">
        <w:rPr>
          <w:sz w:val="24"/>
          <w:szCs w:val="24"/>
        </w:rPr>
        <w:t xml:space="preserve"> </w:t>
      </w:r>
      <w:r w:rsidRPr="00C96998">
        <w:rPr>
          <w:sz w:val="24"/>
          <w:szCs w:val="24"/>
        </w:rPr>
        <w:t xml:space="preserve">возможно размещение средств Фонда на банковских </w:t>
      </w:r>
      <w:r w:rsidR="00974DE1">
        <w:rPr>
          <w:sz w:val="24"/>
          <w:szCs w:val="24"/>
        </w:rPr>
        <w:t>вкладах (</w:t>
      </w:r>
      <w:r w:rsidRPr="00C96998">
        <w:rPr>
          <w:sz w:val="24"/>
          <w:szCs w:val="24"/>
        </w:rPr>
        <w:t>депозитах</w:t>
      </w:r>
      <w:r w:rsidR="00974DE1">
        <w:rPr>
          <w:sz w:val="24"/>
          <w:szCs w:val="24"/>
        </w:rPr>
        <w:t>)</w:t>
      </w:r>
      <w:r w:rsidRPr="00C96998">
        <w:rPr>
          <w:sz w:val="24"/>
          <w:szCs w:val="24"/>
        </w:rPr>
        <w:t xml:space="preserve"> на разные</w:t>
      </w:r>
      <w:r w:rsidR="00966D8C">
        <w:rPr>
          <w:sz w:val="24"/>
          <w:szCs w:val="24"/>
        </w:rPr>
        <w:t xml:space="preserve"> </w:t>
      </w:r>
      <w:r w:rsidRPr="00C96998">
        <w:rPr>
          <w:sz w:val="24"/>
          <w:szCs w:val="24"/>
        </w:rPr>
        <w:t>сроки.</w:t>
      </w:r>
      <w:r w:rsidR="00966D8C">
        <w:rPr>
          <w:sz w:val="24"/>
          <w:szCs w:val="24"/>
        </w:rPr>
        <w:t xml:space="preserve"> </w:t>
      </w:r>
      <w:r w:rsidR="00974DE1">
        <w:rPr>
          <w:sz w:val="24"/>
          <w:szCs w:val="24"/>
        </w:rPr>
        <w:t>Денежные с</w:t>
      </w:r>
      <w:r w:rsidR="00966D8C">
        <w:rPr>
          <w:sz w:val="24"/>
          <w:szCs w:val="24"/>
        </w:rPr>
        <w:t>редства</w:t>
      </w:r>
      <w:r w:rsidR="00974DE1">
        <w:rPr>
          <w:sz w:val="24"/>
          <w:szCs w:val="24"/>
        </w:rPr>
        <w:t xml:space="preserve"> Фонда</w:t>
      </w:r>
      <w:r w:rsidR="00966D8C">
        <w:rPr>
          <w:sz w:val="24"/>
          <w:szCs w:val="24"/>
        </w:rPr>
        <w:t>, предназначенные для размещения на банковских вкладах (депозитах), могут делиться на лоты</w:t>
      </w:r>
      <w:r w:rsidR="00974DE1">
        <w:rPr>
          <w:sz w:val="24"/>
          <w:szCs w:val="24"/>
        </w:rPr>
        <w:t>, содержащие разные суммы и предусматривающие разные сроки размещения.</w:t>
      </w:r>
    </w:p>
    <w:p w:rsidR="00C04043" w:rsidRPr="00C96998" w:rsidRDefault="00592374" w:rsidP="008A1BE6">
      <w:pPr>
        <w:pStyle w:val="4"/>
        <w:numPr>
          <w:ilvl w:val="1"/>
          <w:numId w:val="1"/>
        </w:numPr>
        <w:shd w:val="clear" w:color="auto" w:fill="auto"/>
        <w:tabs>
          <w:tab w:val="left" w:pos="1213"/>
        </w:tabs>
        <w:spacing w:line="276" w:lineRule="auto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>Участник отбора</w:t>
      </w:r>
      <w:r w:rsidR="00C04043" w:rsidRPr="00C04043">
        <w:rPr>
          <w:sz w:val="24"/>
          <w:szCs w:val="24"/>
        </w:rPr>
        <w:t xml:space="preserve"> мо</w:t>
      </w:r>
      <w:r w:rsidR="00C04043">
        <w:rPr>
          <w:sz w:val="24"/>
          <w:szCs w:val="24"/>
        </w:rPr>
        <w:t>жет</w:t>
      </w:r>
      <w:r w:rsidR="00C04043" w:rsidRPr="00C04043">
        <w:rPr>
          <w:sz w:val="24"/>
          <w:szCs w:val="24"/>
        </w:rPr>
        <w:t xml:space="preserve"> принимать участие в отборе</w:t>
      </w:r>
      <w:r>
        <w:rPr>
          <w:sz w:val="24"/>
          <w:szCs w:val="24"/>
        </w:rPr>
        <w:t xml:space="preserve"> кредитных организаций</w:t>
      </w:r>
      <w:r w:rsidR="00C04043" w:rsidRPr="00C04043">
        <w:rPr>
          <w:sz w:val="24"/>
          <w:szCs w:val="24"/>
        </w:rPr>
        <w:t xml:space="preserve"> </w:t>
      </w:r>
      <w:r w:rsidR="007279C6">
        <w:rPr>
          <w:sz w:val="24"/>
          <w:szCs w:val="24"/>
        </w:rPr>
        <w:t>по</w:t>
      </w:r>
      <w:r w:rsidR="00C04043">
        <w:rPr>
          <w:sz w:val="24"/>
          <w:szCs w:val="24"/>
        </w:rPr>
        <w:t xml:space="preserve"> одном</w:t>
      </w:r>
      <w:r w:rsidR="007279C6">
        <w:rPr>
          <w:sz w:val="24"/>
          <w:szCs w:val="24"/>
        </w:rPr>
        <w:t>у</w:t>
      </w:r>
      <w:r w:rsidR="00C04043">
        <w:rPr>
          <w:sz w:val="24"/>
          <w:szCs w:val="24"/>
        </w:rPr>
        <w:t xml:space="preserve"> или нескольки</w:t>
      </w:r>
      <w:r w:rsidR="007279C6">
        <w:rPr>
          <w:sz w:val="24"/>
          <w:szCs w:val="24"/>
        </w:rPr>
        <w:t>м</w:t>
      </w:r>
      <w:r w:rsidR="00C04043">
        <w:rPr>
          <w:sz w:val="24"/>
          <w:szCs w:val="24"/>
        </w:rPr>
        <w:t xml:space="preserve"> ло</w:t>
      </w:r>
      <w:r w:rsidR="00C04043" w:rsidRPr="00C04043">
        <w:rPr>
          <w:sz w:val="24"/>
          <w:szCs w:val="24"/>
        </w:rPr>
        <w:t>та</w:t>
      </w:r>
      <w:r w:rsidR="007279C6">
        <w:rPr>
          <w:sz w:val="24"/>
          <w:szCs w:val="24"/>
        </w:rPr>
        <w:t>м</w:t>
      </w:r>
      <w:r w:rsidR="00C04043" w:rsidRPr="00C04043">
        <w:rPr>
          <w:sz w:val="24"/>
          <w:szCs w:val="24"/>
        </w:rPr>
        <w:t>.</w:t>
      </w:r>
    </w:p>
    <w:p w:rsidR="006D220B" w:rsidRPr="00C96998" w:rsidRDefault="006D220B" w:rsidP="006D220B">
      <w:pPr>
        <w:pStyle w:val="4"/>
        <w:numPr>
          <w:ilvl w:val="1"/>
          <w:numId w:val="1"/>
        </w:numPr>
        <w:shd w:val="clear" w:color="auto" w:fill="auto"/>
        <w:tabs>
          <w:tab w:val="left" w:pos="1213"/>
        </w:tabs>
        <w:spacing w:line="276" w:lineRule="auto"/>
        <w:ind w:left="20" w:right="20" w:firstLine="700"/>
        <w:rPr>
          <w:sz w:val="24"/>
          <w:szCs w:val="24"/>
        </w:rPr>
      </w:pPr>
      <w:r w:rsidRPr="00C96998">
        <w:rPr>
          <w:sz w:val="24"/>
          <w:szCs w:val="24"/>
        </w:rPr>
        <w:t xml:space="preserve">С целью проведения отбора кредитных организаций на размещение денежных средств Фонд размещает на официальном сайте </w:t>
      </w:r>
      <w:r>
        <w:rPr>
          <w:sz w:val="24"/>
          <w:szCs w:val="24"/>
        </w:rPr>
        <w:t xml:space="preserve">Фонда </w:t>
      </w:r>
      <w:r w:rsidRPr="00C96998">
        <w:rPr>
          <w:sz w:val="24"/>
          <w:szCs w:val="24"/>
        </w:rPr>
        <w:t>Извещение о начале проведения отбора.</w:t>
      </w:r>
    </w:p>
    <w:p w:rsidR="006D220B" w:rsidRPr="00C96998" w:rsidRDefault="006D220B" w:rsidP="006D220B">
      <w:pPr>
        <w:pStyle w:val="4"/>
        <w:numPr>
          <w:ilvl w:val="1"/>
          <w:numId w:val="1"/>
        </w:numPr>
        <w:shd w:val="clear" w:color="auto" w:fill="auto"/>
        <w:tabs>
          <w:tab w:val="left" w:pos="1213"/>
        </w:tabs>
        <w:spacing w:line="276" w:lineRule="auto"/>
        <w:ind w:left="20" w:firstLine="7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96998">
        <w:rPr>
          <w:sz w:val="24"/>
          <w:szCs w:val="24"/>
        </w:rPr>
        <w:t>Извещение обязательно должно содержать информацию о:</w:t>
      </w:r>
    </w:p>
    <w:p w:rsidR="006D220B" w:rsidRPr="007C4278" w:rsidRDefault="007C4278" w:rsidP="006D220B">
      <w:pPr>
        <w:pStyle w:val="4"/>
        <w:shd w:val="clear" w:color="auto" w:fill="auto"/>
        <w:tabs>
          <w:tab w:val="left" w:pos="1023"/>
        </w:tabs>
        <w:spacing w:line="276" w:lineRule="auto"/>
        <w:ind w:left="20" w:firstLine="700"/>
        <w:rPr>
          <w:sz w:val="24"/>
          <w:szCs w:val="24"/>
        </w:rPr>
      </w:pPr>
      <w:r w:rsidRPr="007C4278">
        <w:rPr>
          <w:sz w:val="24"/>
          <w:szCs w:val="24"/>
        </w:rPr>
        <w:t>2.</w:t>
      </w:r>
      <w:r w:rsidR="000360C2">
        <w:rPr>
          <w:sz w:val="24"/>
          <w:szCs w:val="24"/>
        </w:rPr>
        <w:t>6</w:t>
      </w:r>
      <w:r w:rsidRPr="007C4278">
        <w:rPr>
          <w:sz w:val="24"/>
          <w:szCs w:val="24"/>
        </w:rPr>
        <w:t xml:space="preserve">.1. </w:t>
      </w:r>
      <w:r w:rsidR="006D220B" w:rsidRPr="007C4278">
        <w:rPr>
          <w:sz w:val="24"/>
          <w:szCs w:val="24"/>
        </w:rPr>
        <w:t xml:space="preserve">дате начала и окончания срока подачи </w:t>
      </w:r>
      <w:r w:rsidR="00592374">
        <w:rPr>
          <w:sz w:val="24"/>
          <w:szCs w:val="24"/>
        </w:rPr>
        <w:t>з</w:t>
      </w:r>
      <w:r w:rsidR="006D220B" w:rsidRPr="007C4278">
        <w:rPr>
          <w:sz w:val="24"/>
          <w:szCs w:val="24"/>
        </w:rPr>
        <w:t>аявок на размещение;</w:t>
      </w:r>
    </w:p>
    <w:p w:rsidR="006D220B" w:rsidRPr="007C4278" w:rsidRDefault="007C4278" w:rsidP="006D220B">
      <w:pPr>
        <w:pStyle w:val="4"/>
        <w:shd w:val="clear" w:color="auto" w:fill="auto"/>
        <w:tabs>
          <w:tab w:val="left" w:pos="1023"/>
        </w:tabs>
        <w:spacing w:line="276" w:lineRule="auto"/>
        <w:ind w:left="20" w:firstLine="700"/>
        <w:rPr>
          <w:sz w:val="24"/>
          <w:szCs w:val="24"/>
        </w:rPr>
      </w:pPr>
      <w:r w:rsidRPr="007C4278">
        <w:rPr>
          <w:sz w:val="24"/>
          <w:szCs w:val="24"/>
        </w:rPr>
        <w:t>2.</w:t>
      </w:r>
      <w:r w:rsidR="000360C2">
        <w:rPr>
          <w:sz w:val="24"/>
          <w:szCs w:val="24"/>
        </w:rPr>
        <w:t>6</w:t>
      </w:r>
      <w:r w:rsidRPr="007C4278">
        <w:rPr>
          <w:sz w:val="24"/>
          <w:szCs w:val="24"/>
        </w:rPr>
        <w:t xml:space="preserve">.2. </w:t>
      </w:r>
      <w:r w:rsidR="006D220B" w:rsidRPr="007C4278">
        <w:rPr>
          <w:sz w:val="24"/>
          <w:szCs w:val="24"/>
        </w:rPr>
        <w:t>требованиях, предъявляемых к участникам отбора (Приложение №4);</w:t>
      </w:r>
    </w:p>
    <w:p w:rsidR="006D220B" w:rsidRPr="007C4278" w:rsidRDefault="007C4278" w:rsidP="006D220B">
      <w:pPr>
        <w:pStyle w:val="4"/>
        <w:shd w:val="clear" w:color="auto" w:fill="auto"/>
        <w:tabs>
          <w:tab w:val="left" w:pos="1023"/>
        </w:tabs>
        <w:spacing w:line="276" w:lineRule="auto"/>
        <w:ind w:left="20" w:firstLine="700"/>
        <w:rPr>
          <w:sz w:val="24"/>
          <w:szCs w:val="24"/>
        </w:rPr>
      </w:pPr>
      <w:r w:rsidRPr="007C4278">
        <w:rPr>
          <w:sz w:val="24"/>
          <w:szCs w:val="24"/>
        </w:rPr>
        <w:t>2.</w:t>
      </w:r>
      <w:r w:rsidR="000360C2">
        <w:rPr>
          <w:sz w:val="24"/>
          <w:szCs w:val="24"/>
        </w:rPr>
        <w:t>6</w:t>
      </w:r>
      <w:r w:rsidRPr="007C4278">
        <w:rPr>
          <w:sz w:val="24"/>
          <w:szCs w:val="24"/>
        </w:rPr>
        <w:t xml:space="preserve">.3. </w:t>
      </w:r>
      <w:r w:rsidR="006D220B" w:rsidRPr="007C4278">
        <w:rPr>
          <w:sz w:val="24"/>
          <w:szCs w:val="24"/>
        </w:rPr>
        <w:t>количестве и сумме лотов;</w:t>
      </w:r>
    </w:p>
    <w:p w:rsidR="006D220B" w:rsidRPr="007C4278" w:rsidRDefault="007C4278" w:rsidP="006D220B">
      <w:pPr>
        <w:pStyle w:val="4"/>
        <w:shd w:val="clear" w:color="auto" w:fill="auto"/>
        <w:tabs>
          <w:tab w:val="left" w:pos="1023"/>
        </w:tabs>
        <w:spacing w:line="276" w:lineRule="auto"/>
        <w:ind w:left="20" w:firstLine="700"/>
        <w:rPr>
          <w:sz w:val="24"/>
          <w:szCs w:val="24"/>
        </w:rPr>
      </w:pPr>
      <w:r w:rsidRPr="007C4278">
        <w:rPr>
          <w:sz w:val="24"/>
          <w:szCs w:val="24"/>
        </w:rPr>
        <w:t>2.</w:t>
      </w:r>
      <w:r w:rsidR="000360C2">
        <w:rPr>
          <w:sz w:val="24"/>
          <w:szCs w:val="24"/>
        </w:rPr>
        <w:t>6</w:t>
      </w:r>
      <w:r w:rsidRPr="007C4278">
        <w:rPr>
          <w:sz w:val="24"/>
          <w:szCs w:val="24"/>
        </w:rPr>
        <w:t>.4. с</w:t>
      </w:r>
      <w:r w:rsidR="006D220B" w:rsidRPr="007C4278">
        <w:rPr>
          <w:sz w:val="24"/>
          <w:szCs w:val="24"/>
        </w:rPr>
        <w:t>ущественных условиях депозитов;</w:t>
      </w:r>
    </w:p>
    <w:p w:rsidR="006D220B" w:rsidRPr="007C4278" w:rsidRDefault="007C4278" w:rsidP="006D220B">
      <w:pPr>
        <w:pStyle w:val="4"/>
        <w:shd w:val="clear" w:color="auto" w:fill="auto"/>
        <w:tabs>
          <w:tab w:val="left" w:pos="1023"/>
        </w:tabs>
        <w:spacing w:line="276" w:lineRule="auto"/>
        <w:ind w:left="20" w:right="20" w:firstLine="700"/>
        <w:rPr>
          <w:sz w:val="24"/>
          <w:szCs w:val="24"/>
        </w:rPr>
      </w:pPr>
      <w:r w:rsidRPr="007C4278">
        <w:rPr>
          <w:sz w:val="24"/>
          <w:szCs w:val="24"/>
        </w:rPr>
        <w:t>2.</w:t>
      </w:r>
      <w:r w:rsidR="000360C2">
        <w:rPr>
          <w:sz w:val="24"/>
          <w:szCs w:val="24"/>
        </w:rPr>
        <w:t>6</w:t>
      </w:r>
      <w:r w:rsidRPr="007C4278">
        <w:rPr>
          <w:sz w:val="24"/>
          <w:szCs w:val="24"/>
        </w:rPr>
        <w:t>.5. с</w:t>
      </w:r>
      <w:r w:rsidR="006D220B" w:rsidRPr="007C4278">
        <w:rPr>
          <w:sz w:val="24"/>
          <w:szCs w:val="24"/>
        </w:rPr>
        <w:t>роке заключения между кредитной организацией, прошедшей отбор,</w:t>
      </w:r>
      <w:r w:rsidR="00592374">
        <w:rPr>
          <w:sz w:val="24"/>
          <w:szCs w:val="24"/>
        </w:rPr>
        <w:t xml:space="preserve"> </w:t>
      </w:r>
      <w:r w:rsidR="006D220B" w:rsidRPr="007C4278">
        <w:rPr>
          <w:sz w:val="24"/>
          <w:szCs w:val="24"/>
        </w:rPr>
        <w:t xml:space="preserve">и Фондом </w:t>
      </w:r>
      <w:r w:rsidR="00592374">
        <w:rPr>
          <w:sz w:val="24"/>
          <w:szCs w:val="24"/>
        </w:rPr>
        <w:t>договора банк</w:t>
      </w:r>
      <w:r w:rsidR="00123E31">
        <w:rPr>
          <w:sz w:val="24"/>
          <w:szCs w:val="24"/>
        </w:rPr>
        <w:t>овского вклада (депозита)</w:t>
      </w:r>
      <w:r w:rsidR="006D220B" w:rsidRPr="007C4278">
        <w:rPr>
          <w:sz w:val="24"/>
          <w:szCs w:val="24"/>
        </w:rPr>
        <w:t>;</w:t>
      </w:r>
    </w:p>
    <w:p w:rsidR="006D220B" w:rsidRPr="007C4278" w:rsidRDefault="007C4278" w:rsidP="006D220B">
      <w:pPr>
        <w:pStyle w:val="4"/>
        <w:shd w:val="clear" w:color="auto" w:fill="auto"/>
        <w:tabs>
          <w:tab w:val="left" w:pos="1023"/>
        </w:tabs>
        <w:spacing w:line="276" w:lineRule="auto"/>
        <w:ind w:left="20" w:firstLine="700"/>
        <w:rPr>
          <w:sz w:val="24"/>
          <w:szCs w:val="24"/>
        </w:rPr>
      </w:pPr>
      <w:r w:rsidRPr="007C4278">
        <w:rPr>
          <w:sz w:val="24"/>
          <w:szCs w:val="24"/>
        </w:rPr>
        <w:t>2.</w:t>
      </w:r>
      <w:r w:rsidR="000360C2">
        <w:rPr>
          <w:sz w:val="24"/>
          <w:szCs w:val="24"/>
        </w:rPr>
        <w:t>6</w:t>
      </w:r>
      <w:r w:rsidRPr="007C4278">
        <w:rPr>
          <w:sz w:val="24"/>
          <w:szCs w:val="24"/>
        </w:rPr>
        <w:t xml:space="preserve">.6. </w:t>
      </w:r>
      <w:r w:rsidR="006D220B" w:rsidRPr="007C4278">
        <w:rPr>
          <w:sz w:val="24"/>
          <w:szCs w:val="24"/>
        </w:rPr>
        <w:t>критериях отбора (Приложение №5).</w:t>
      </w:r>
    </w:p>
    <w:p w:rsidR="00E11637" w:rsidRDefault="00E11637" w:rsidP="00B719B0">
      <w:pPr>
        <w:pStyle w:val="4"/>
        <w:numPr>
          <w:ilvl w:val="1"/>
          <w:numId w:val="1"/>
        </w:numPr>
        <w:shd w:val="clear" w:color="auto" w:fill="auto"/>
        <w:tabs>
          <w:tab w:val="left" w:pos="1252"/>
        </w:tabs>
        <w:spacing w:line="276" w:lineRule="auto"/>
        <w:ind w:left="20" w:right="40" w:firstLine="720"/>
        <w:rPr>
          <w:sz w:val="24"/>
          <w:szCs w:val="24"/>
        </w:rPr>
      </w:pPr>
      <w:r w:rsidRPr="00C96998">
        <w:rPr>
          <w:sz w:val="24"/>
          <w:szCs w:val="24"/>
        </w:rPr>
        <w:t xml:space="preserve">Фонд вправе принять решение об </w:t>
      </w:r>
      <w:r w:rsidR="006D220B">
        <w:rPr>
          <w:sz w:val="24"/>
          <w:szCs w:val="24"/>
        </w:rPr>
        <w:t>отказе в проведении отбора</w:t>
      </w:r>
      <w:r w:rsidRPr="00C96998">
        <w:rPr>
          <w:sz w:val="24"/>
          <w:szCs w:val="24"/>
        </w:rPr>
        <w:t xml:space="preserve"> или приостановлении</w:t>
      </w:r>
      <w:r w:rsidR="006D220B">
        <w:rPr>
          <w:sz w:val="24"/>
          <w:szCs w:val="24"/>
        </w:rPr>
        <w:t xml:space="preserve"> </w:t>
      </w:r>
      <w:r w:rsidRPr="00C96998">
        <w:rPr>
          <w:sz w:val="24"/>
          <w:szCs w:val="24"/>
        </w:rPr>
        <w:t>отбора кредитных организаций, разместив об этом соответствующее</w:t>
      </w:r>
      <w:r w:rsidR="004F5A8D">
        <w:rPr>
          <w:sz w:val="24"/>
          <w:szCs w:val="24"/>
        </w:rPr>
        <w:t xml:space="preserve"> </w:t>
      </w:r>
      <w:r w:rsidRPr="00C96998">
        <w:rPr>
          <w:sz w:val="24"/>
          <w:szCs w:val="24"/>
        </w:rPr>
        <w:t xml:space="preserve">сообщение на официальном сайте Фонда в срок не позднее </w:t>
      </w:r>
      <w:r w:rsidR="00320637">
        <w:rPr>
          <w:sz w:val="24"/>
          <w:szCs w:val="24"/>
        </w:rPr>
        <w:t>3</w:t>
      </w:r>
      <w:r w:rsidRPr="00C96998">
        <w:rPr>
          <w:sz w:val="24"/>
          <w:szCs w:val="24"/>
        </w:rPr>
        <w:t xml:space="preserve"> (</w:t>
      </w:r>
      <w:r w:rsidR="00320637">
        <w:rPr>
          <w:sz w:val="24"/>
          <w:szCs w:val="24"/>
        </w:rPr>
        <w:t>трех</w:t>
      </w:r>
      <w:r w:rsidRPr="00C96998">
        <w:rPr>
          <w:sz w:val="24"/>
          <w:szCs w:val="24"/>
        </w:rPr>
        <w:t>) рабочих</w:t>
      </w:r>
      <w:r w:rsidR="004F5A8D">
        <w:rPr>
          <w:sz w:val="24"/>
          <w:szCs w:val="24"/>
        </w:rPr>
        <w:t xml:space="preserve"> </w:t>
      </w:r>
      <w:r w:rsidRPr="00C96998">
        <w:rPr>
          <w:sz w:val="24"/>
          <w:szCs w:val="24"/>
        </w:rPr>
        <w:t>дней со дня принятия данного решения.</w:t>
      </w:r>
    </w:p>
    <w:p w:rsidR="006D220B" w:rsidRPr="007B6966" w:rsidRDefault="006D220B" w:rsidP="009E7F82">
      <w:pPr>
        <w:pStyle w:val="4"/>
        <w:numPr>
          <w:ilvl w:val="1"/>
          <w:numId w:val="1"/>
        </w:numPr>
        <w:shd w:val="clear" w:color="auto" w:fill="auto"/>
        <w:tabs>
          <w:tab w:val="left" w:pos="1213"/>
        </w:tabs>
        <w:spacing w:line="276" w:lineRule="auto"/>
        <w:ind w:left="20" w:right="40" w:firstLine="720"/>
        <w:rPr>
          <w:sz w:val="24"/>
          <w:szCs w:val="24"/>
        </w:rPr>
      </w:pPr>
      <w:r w:rsidRPr="007B6966">
        <w:rPr>
          <w:sz w:val="24"/>
          <w:szCs w:val="24"/>
        </w:rPr>
        <w:t>Фонд вправе принять решение о внесении изменений в Извещение не</w:t>
      </w:r>
      <w:r w:rsidR="004F5A8D">
        <w:rPr>
          <w:sz w:val="24"/>
          <w:szCs w:val="24"/>
        </w:rPr>
        <w:t xml:space="preserve"> </w:t>
      </w:r>
      <w:r w:rsidRPr="007B6966">
        <w:rPr>
          <w:sz w:val="24"/>
          <w:szCs w:val="24"/>
        </w:rPr>
        <w:t xml:space="preserve">позднее, чем за </w:t>
      </w:r>
      <w:r w:rsidR="007B6966" w:rsidRPr="007B6966">
        <w:rPr>
          <w:sz w:val="24"/>
          <w:szCs w:val="24"/>
        </w:rPr>
        <w:t>3</w:t>
      </w:r>
      <w:r w:rsidRPr="007B6966">
        <w:rPr>
          <w:sz w:val="24"/>
          <w:szCs w:val="24"/>
        </w:rPr>
        <w:t xml:space="preserve"> (</w:t>
      </w:r>
      <w:r w:rsidR="007B6966" w:rsidRPr="007B6966">
        <w:rPr>
          <w:sz w:val="24"/>
          <w:szCs w:val="24"/>
        </w:rPr>
        <w:t>три</w:t>
      </w:r>
      <w:r w:rsidRPr="007B6966">
        <w:rPr>
          <w:sz w:val="24"/>
          <w:szCs w:val="24"/>
        </w:rPr>
        <w:t>) рабочих дн</w:t>
      </w:r>
      <w:r w:rsidR="007B6966" w:rsidRPr="007B6966">
        <w:rPr>
          <w:sz w:val="24"/>
          <w:szCs w:val="24"/>
        </w:rPr>
        <w:t>я</w:t>
      </w:r>
      <w:r w:rsidRPr="007B6966">
        <w:rPr>
          <w:sz w:val="24"/>
          <w:szCs w:val="24"/>
        </w:rPr>
        <w:t xml:space="preserve"> до даты окончания срока подачи Заявок путем размещения на официальном сайте Фонда сообщения о</w:t>
      </w:r>
      <w:r w:rsidR="004F5A8D">
        <w:rPr>
          <w:sz w:val="24"/>
          <w:szCs w:val="24"/>
        </w:rPr>
        <w:t xml:space="preserve"> </w:t>
      </w:r>
      <w:r w:rsidRPr="007B6966">
        <w:rPr>
          <w:sz w:val="24"/>
          <w:szCs w:val="24"/>
        </w:rPr>
        <w:t>внесении таких изменений.</w:t>
      </w:r>
    </w:p>
    <w:p w:rsidR="00E11637" w:rsidRPr="00C96998" w:rsidRDefault="00E11637" w:rsidP="00B719B0">
      <w:pPr>
        <w:pStyle w:val="4"/>
        <w:numPr>
          <w:ilvl w:val="1"/>
          <w:numId w:val="1"/>
        </w:numPr>
        <w:shd w:val="clear" w:color="auto" w:fill="auto"/>
        <w:tabs>
          <w:tab w:val="left" w:pos="1402"/>
        </w:tabs>
        <w:spacing w:line="276" w:lineRule="auto"/>
        <w:ind w:left="20" w:right="40" w:firstLine="720"/>
        <w:rPr>
          <w:sz w:val="24"/>
          <w:szCs w:val="24"/>
        </w:rPr>
      </w:pPr>
      <w:r w:rsidRPr="00C96998">
        <w:rPr>
          <w:sz w:val="24"/>
          <w:szCs w:val="24"/>
        </w:rPr>
        <w:t>Кредитные организации обязаны самостоятельно отслеживать</w:t>
      </w:r>
      <w:r w:rsidR="004F5A8D">
        <w:rPr>
          <w:sz w:val="24"/>
          <w:szCs w:val="24"/>
        </w:rPr>
        <w:t xml:space="preserve"> </w:t>
      </w:r>
      <w:r w:rsidRPr="00C96998">
        <w:rPr>
          <w:sz w:val="24"/>
          <w:szCs w:val="24"/>
        </w:rPr>
        <w:t>появление на официальном сайте Фонда информации об изменении настоящего</w:t>
      </w:r>
      <w:r w:rsidR="004F5A8D">
        <w:rPr>
          <w:sz w:val="24"/>
          <w:szCs w:val="24"/>
        </w:rPr>
        <w:t xml:space="preserve"> </w:t>
      </w:r>
      <w:r w:rsidRPr="00C96998">
        <w:rPr>
          <w:sz w:val="24"/>
          <w:szCs w:val="24"/>
        </w:rPr>
        <w:t>Порядка,</w:t>
      </w:r>
      <w:r w:rsidR="007B6966">
        <w:rPr>
          <w:sz w:val="24"/>
          <w:szCs w:val="24"/>
        </w:rPr>
        <w:t xml:space="preserve"> </w:t>
      </w:r>
      <w:r w:rsidR="008A1BE6">
        <w:rPr>
          <w:sz w:val="24"/>
          <w:szCs w:val="24"/>
        </w:rPr>
        <w:t xml:space="preserve">внесении </w:t>
      </w:r>
      <w:r w:rsidR="007B6966">
        <w:rPr>
          <w:sz w:val="24"/>
          <w:szCs w:val="24"/>
        </w:rPr>
        <w:t>изменени</w:t>
      </w:r>
      <w:r w:rsidR="008A1BE6">
        <w:rPr>
          <w:sz w:val="24"/>
          <w:szCs w:val="24"/>
        </w:rPr>
        <w:t>й</w:t>
      </w:r>
      <w:r w:rsidR="007B6966">
        <w:rPr>
          <w:sz w:val="24"/>
          <w:szCs w:val="24"/>
        </w:rPr>
        <w:t xml:space="preserve"> в извещени</w:t>
      </w:r>
      <w:r w:rsidR="008A1BE6">
        <w:rPr>
          <w:sz w:val="24"/>
          <w:szCs w:val="24"/>
        </w:rPr>
        <w:t>е о</w:t>
      </w:r>
      <w:r w:rsidR="007B6966">
        <w:rPr>
          <w:sz w:val="24"/>
          <w:szCs w:val="24"/>
        </w:rPr>
        <w:t xml:space="preserve"> проведении отбора</w:t>
      </w:r>
      <w:r w:rsidR="008A1BE6">
        <w:rPr>
          <w:sz w:val="24"/>
          <w:szCs w:val="24"/>
        </w:rPr>
        <w:t>,</w:t>
      </w:r>
      <w:r w:rsidRPr="00C96998">
        <w:rPr>
          <w:sz w:val="24"/>
          <w:szCs w:val="24"/>
        </w:rPr>
        <w:t xml:space="preserve"> </w:t>
      </w:r>
      <w:r w:rsidR="008A1BE6">
        <w:rPr>
          <w:sz w:val="24"/>
          <w:szCs w:val="24"/>
        </w:rPr>
        <w:t xml:space="preserve">информации </w:t>
      </w:r>
      <w:r w:rsidRPr="00C96998">
        <w:rPr>
          <w:sz w:val="24"/>
          <w:szCs w:val="24"/>
        </w:rPr>
        <w:t xml:space="preserve">об </w:t>
      </w:r>
      <w:r w:rsidR="008A1BE6">
        <w:rPr>
          <w:sz w:val="24"/>
          <w:szCs w:val="24"/>
        </w:rPr>
        <w:t xml:space="preserve">отказе в проведении отбора </w:t>
      </w:r>
      <w:r w:rsidRPr="00C96998">
        <w:rPr>
          <w:sz w:val="24"/>
          <w:szCs w:val="24"/>
        </w:rPr>
        <w:t>или приостановлении отбора</w:t>
      </w:r>
      <w:r w:rsidR="008A1BE6">
        <w:rPr>
          <w:sz w:val="24"/>
          <w:szCs w:val="24"/>
        </w:rPr>
        <w:t xml:space="preserve"> кредитных организаций</w:t>
      </w:r>
      <w:r w:rsidRPr="00C96998">
        <w:rPr>
          <w:sz w:val="24"/>
          <w:szCs w:val="24"/>
        </w:rPr>
        <w:t>. Фонд не несет ответственности в случае неполучения кредитными организациями вышеуказанной информации.</w:t>
      </w:r>
    </w:p>
    <w:p w:rsidR="00E2232B" w:rsidRPr="00430D8E" w:rsidRDefault="00E11637" w:rsidP="003A75BD">
      <w:pPr>
        <w:pStyle w:val="4"/>
        <w:numPr>
          <w:ilvl w:val="1"/>
          <w:numId w:val="1"/>
        </w:numPr>
        <w:shd w:val="clear" w:color="auto" w:fill="auto"/>
        <w:tabs>
          <w:tab w:val="left" w:pos="1252"/>
        </w:tabs>
        <w:spacing w:line="276" w:lineRule="auto"/>
        <w:ind w:left="20" w:right="40" w:firstLine="720"/>
      </w:pPr>
      <w:r w:rsidRPr="00E2232B">
        <w:rPr>
          <w:sz w:val="24"/>
          <w:szCs w:val="24"/>
        </w:rPr>
        <w:t xml:space="preserve">Для участия в отборе кредитная организация </w:t>
      </w:r>
      <w:r w:rsidR="00E2232B" w:rsidRPr="00E2232B">
        <w:rPr>
          <w:sz w:val="24"/>
          <w:szCs w:val="24"/>
        </w:rPr>
        <w:t>представляет</w:t>
      </w:r>
      <w:r w:rsidRPr="00E2232B">
        <w:rPr>
          <w:sz w:val="24"/>
          <w:szCs w:val="24"/>
        </w:rPr>
        <w:t xml:space="preserve"> в Фонд</w:t>
      </w:r>
      <w:r w:rsidR="004F5A8D">
        <w:rPr>
          <w:sz w:val="24"/>
          <w:szCs w:val="24"/>
        </w:rPr>
        <w:t xml:space="preserve"> </w:t>
      </w:r>
      <w:r w:rsidR="00320637">
        <w:rPr>
          <w:sz w:val="24"/>
          <w:szCs w:val="24"/>
        </w:rPr>
        <w:t>з</w:t>
      </w:r>
      <w:r w:rsidRPr="00E2232B">
        <w:rPr>
          <w:sz w:val="24"/>
          <w:szCs w:val="24"/>
        </w:rPr>
        <w:t>аявку, составленную по форме приложения № 1 к настоящему</w:t>
      </w:r>
      <w:r w:rsidR="004F5A8D">
        <w:rPr>
          <w:sz w:val="24"/>
          <w:szCs w:val="24"/>
        </w:rPr>
        <w:t xml:space="preserve"> </w:t>
      </w:r>
      <w:r w:rsidRPr="00E2232B">
        <w:rPr>
          <w:sz w:val="24"/>
          <w:szCs w:val="24"/>
        </w:rPr>
        <w:t>Порядку</w:t>
      </w:r>
      <w:r w:rsidRPr="00430D8E">
        <w:rPr>
          <w:sz w:val="24"/>
          <w:szCs w:val="24"/>
        </w:rPr>
        <w:t>, с приложением документов, указанных в приложении № 2 к настоящему</w:t>
      </w:r>
      <w:r w:rsidR="004F5A8D" w:rsidRPr="00430D8E">
        <w:rPr>
          <w:sz w:val="24"/>
          <w:szCs w:val="24"/>
        </w:rPr>
        <w:t xml:space="preserve"> </w:t>
      </w:r>
      <w:r w:rsidRPr="00430D8E">
        <w:rPr>
          <w:sz w:val="24"/>
          <w:szCs w:val="24"/>
        </w:rPr>
        <w:t>Порядку</w:t>
      </w:r>
      <w:r w:rsidR="00320637" w:rsidRPr="00430D8E">
        <w:rPr>
          <w:sz w:val="24"/>
          <w:szCs w:val="24"/>
        </w:rPr>
        <w:t>,</w:t>
      </w:r>
      <w:r w:rsidRPr="00430D8E">
        <w:rPr>
          <w:sz w:val="24"/>
          <w:szCs w:val="24"/>
        </w:rPr>
        <w:t xml:space="preserve"> (далее - </w:t>
      </w:r>
      <w:r w:rsidR="00320637" w:rsidRPr="00430D8E">
        <w:rPr>
          <w:sz w:val="24"/>
          <w:szCs w:val="24"/>
        </w:rPr>
        <w:t>Заявка</w:t>
      </w:r>
      <w:r w:rsidRPr="00430D8E">
        <w:rPr>
          <w:sz w:val="24"/>
          <w:szCs w:val="24"/>
        </w:rPr>
        <w:t>)</w:t>
      </w:r>
      <w:r w:rsidR="00E2232B" w:rsidRPr="00430D8E">
        <w:rPr>
          <w:sz w:val="24"/>
          <w:szCs w:val="24"/>
        </w:rPr>
        <w:t xml:space="preserve"> в сроки, определенные Фондом.</w:t>
      </w:r>
      <w:r w:rsidR="00B2790E" w:rsidRPr="00430D8E">
        <w:rPr>
          <w:rFonts w:ascii="Courier New" w:eastAsia="Courier New" w:hAnsi="Courier New" w:cs="Courier New"/>
          <w:sz w:val="24"/>
          <w:szCs w:val="24"/>
          <w:lang w:eastAsia="ru-RU"/>
        </w:rPr>
        <w:t xml:space="preserve"> </w:t>
      </w:r>
      <w:r w:rsidR="00B2790E" w:rsidRPr="00430D8E">
        <w:rPr>
          <w:sz w:val="24"/>
          <w:szCs w:val="24"/>
        </w:rPr>
        <w:t>Кредитная организация вправе подать одну Заявку на участие в каждом объявленном лоте.</w:t>
      </w:r>
    </w:p>
    <w:p w:rsidR="008A1BE6" w:rsidRPr="00B719B0" w:rsidRDefault="008A1BE6" w:rsidP="000D18E7">
      <w:pPr>
        <w:pStyle w:val="4"/>
        <w:shd w:val="clear" w:color="auto" w:fill="auto"/>
        <w:spacing w:line="276" w:lineRule="auto"/>
        <w:ind w:right="20" w:firstLine="740"/>
        <w:rPr>
          <w:b/>
          <w:sz w:val="24"/>
          <w:szCs w:val="24"/>
        </w:rPr>
      </w:pPr>
      <w:r w:rsidRPr="007C4278">
        <w:rPr>
          <w:sz w:val="24"/>
          <w:szCs w:val="24"/>
        </w:rPr>
        <w:t>2.1</w:t>
      </w:r>
      <w:r w:rsidR="000360C2">
        <w:rPr>
          <w:sz w:val="24"/>
          <w:szCs w:val="24"/>
        </w:rPr>
        <w:t>1</w:t>
      </w:r>
      <w:r w:rsidRPr="007C427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20637">
        <w:rPr>
          <w:sz w:val="24"/>
          <w:szCs w:val="24"/>
        </w:rPr>
        <w:t>Заявки</w:t>
      </w:r>
      <w:r w:rsidRPr="00C96998">
        <w:rPr>
          <w:sz w:val="24"/>
          <w:szCs w:val="24"/>
        </w:rPr>
        <w:t xml:space="preserve"> представляются в Фонд в запечатанном конверте.</w:t>
      </w:r>
      <w:r>
        <w:rPr>
          <w:b/>
          <w:sz w:val="24"/>
          <w:szCs w:val="24"/>
        </w:rPr>
        <w:t xml:space="preserve"> </w:t>
      </w:r>
      <w:r w:rsidRPr="00C96998">
        <w:rPr>
          <w:sz w:val="24"/>
          <w:szCs w:val="24"/>
        </w:rPr>
        <w:t>На конверте указываются:</w:t>
      </w:r>
    </w:p>
    <w:p w:rsidR="008A1BE6" w:rsidRPr="00C96998" w:rsidRDefault="007C4278" w:rsidP="007C4278">
      <w:pPr>
        <w:pStyle w:val="4"/>
        <w:shd w:val="clear" w:color="auto" w:fill="auto"/>
        <w:tabs>
          <w:tab w:val="left" w:pos="1034"/>
        </w:tabs>
        <w:spacing w:line="276" w:lineRule="auto"/>
        <w:ind w:firstLine="740"/>
        <w:rPr>
          <w:sz w:val="24"/>
          <w:szCs w:val="24"/>
        </w:rPr>
      </w:pPr>
      <w:r>
        <w:rPr>
          <w:sz w:val="24"/>
          <w:szCs w:val="24"/>
        </w:rPr>
        <w:t>2.1</w:t>
      </w:r>
      <w:r w:rsidR="000360C2">
        <w:rPr>
          <w:sz w:val="24"/>
          <w:szCs w:val="24"/>
        </w:rPr>
        <w:t>1</w:t>
      </w:r>
      <w:r>
        <w:rPr>
          <w:sz w:val="24"/>
          <w:szCs w:val="24"/>
        </w:rPr>
        <w:t xml:space="preserve">.1. </w:t>
      </w:r>
      <w:r w:rsidR="008A1BE6" w:rsidRPr="00C96998">
        <w:rPr>
          <w:sz w:val="24"/>
          <w:szCs w:val="24"/>
        </w:rPr>
        <w:t>наименование и почтовый адрес участника отбора;</w:t>
      </w:r>
    </w:p>
    <w:p w:rsidR="008A1BE6" w:rsidRDefault="007C4278" w:rsidP="007C4278">
      <w:pPr>
        <w:pStyle w:val="4"/>
        <w:shd w:val="clear" w:color="auto" w:fill="auto"/>
        <w:tabs>
          <w:tab w:val="left" w:pos="1034"/>
        </w:tabs>
        <w:spacing w:line="276" w:lineRule="auto"/>
        <w:ind w:right="20" w:firstLine="740"/>
        <w:rPr>
          <w:sz w:val="24"/>
          <w:szCs w:val="24"/>
        </w:rPr>
      </w:pPr>
      <w:r>
        <w:rPr>
          <w:sz w:val="24"/>
          <w:szCs w:val="24"/>
        </w:rPr>
        <w:t>2.1</w:t>
      </w:r>
      <w:r w:rsidR="000360C2">
        <w:rPr>
          <w:sz w:val="24"/>
          <w:szCs w:val="24"/>
        </w:rPr>
        <w:t>1</w:t>
      </w:r>
      <w:r>
        <w:rPr>
          <w:sz w:val="24"/>
          <w:szCs w:val="24"/>
        </w:rPr>
        <w:t xml:space="preserve">.2. </w:t>
      </w:r>
      <w:r w:rsidR="008A1BE6" w:rsidRPr="00C96998">
        <w:rPr>
          <w:sz w:val="24"/>
          <w:szCs w:val="24"/>
        </w:rPr>
        <w:t>наименование объявленного отбора кредитных организаций, на участие</w:t>
      </w:r>
      <w:r w:rsidR="00CB14F4">
        <w:rPr>
          <w:sz w:val="24"/>
          <w:szCs w:val="24"/>
        </w:rPr>
        <w:t xml:space="preserve"> </w:t>
      </w:r>
      <w:r w:rsidR="008A1BE6" w:rsidRPr="00C96998">
        <w:rPr>
          <w:sz w:val="24"/>
          <w:szCs w:val="24"/>
        </w:rPr>
        <w:t>в котором подаются Документы.</w:t>
      </w:r>
    </w:p>
    <w:p w:rsidR="003D4A40" w:rsidRPr="00C96998" w:rsidRDefault="003D4A40" w:rsidP="000360C2">
      <w:pPr>
        <w:pStyle w:val="4"/>
        <w:numPr>
          <w:ilvl w:val="1"/>
          <w:numId w:val="10"/>
        </w:numPr>
        <w:shd w:val="clear" w:color="auto" w:fill="auto"/>
        <w:tabs>
          <w:tab w:val="left" w:pos="740"/>
        </w:tabs>
        <w:spacing w:line="276" w:lineRule="auto"/>
        <w:ind w:left="0" w:right="40" w:firstLine="740"/>
        <w:rPr>
          <w:sz w:val="24"/>
          <w:szCs w:val="24"/>
        </w:rPr>
      </w:pPr>
      <w:r w:rsidRPr="00C96998">
        <w:rPr>
          <w:sz w:val="24"/>
          <w:szCs w:val="24"/>
        </w:rPr>
        <w:t>Подлинники документов должны быть подписаны уполномоченным</w:t>
      </w:r>
      <w:r w:rsidR="00CB14F4">
        <w:rPr>
          <w:sz w:val="24"/>
          <w:szCs w:val="24"/>
        </w:rPr>
        <w:t xml:space="preserve"> </w:t>
      </w:r>
      <w:r w:rsidRPr="00C96998">
        <w:rPr>
          <w:sz w:val="24"/>
          <w:szCs w:val="24"/>
        </w:rPr>
        <w:t>лицом кредитной организации и скреплены оттиском печати кредитной</w:t>
      </w:r>
      <w:r w:rsidR="00CB14F4">
        <w:rPr>
          <w:sz w:val="24"/>
          <w:szCs w:val="24"/>
        </w:rPr>
        <w:t xml:space="preserve"> </w:t>
      </w:r>
      <w:r w:rsidRPr="00C96998">
        <w:rPr>
          <w:sz w:val="24"/>
          <w:szCs w:val="24"/>
        </w:rPr>
        <w:t>организации. Копии документов должны быть заверены кредитной организацией подписью его уполномоченного лица с проставлением надписи, содержащей слова «Верно», «Копия верна» и т.п., с указанием даты заверения документов.</w:t>
      </w:r>
    </w:p>
    <w:p w:rsidR="008A1BE6" w:rsidRPr="00C96998" w:rsidRDefault="003D4A40" w:rsidP="000360C2">
      <w:pPr>
        <w:pStyle w:val="4"/>
        <w:numPr>
          <w:ilvl w:val="1"/>
          <w:numId w:val="10"/>
        </w:numPr>
        <w:shd w:val="clear" w:color="auto" w:fill="auto"/>
        <w:spacing w:line="276" w:lineRule="auto"/>
        <w:ind w:left="0" w:right="20" w:firstLine="7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1BE6" w:rsidRPr="00C96998">
        <w:rPr>
          <w:sz w:val="24"/>
          <w:szCs w:val="24"/>
        </w:rPr>
        <w:t>В случае предоставления изменений к ранее поданной Заявке на конверте</w:t>
      </w:r>
      <w:r w:rsidR="00CB14F4">
        <w:rPr>
          <w:sz w:val="24"/>
          <w:szCs w:val="24"/>
        </w:rPr>
        <w:t xml:space="preserve"> </w:t>
      </w:r>
      <w:r w:rsidR="008A1BE6" w:rsidRPr="00C96998">
        <w:rPr>
          <w:sz w:val="24"/>
          <w:szCs w:val="24"/>
        </w:rPr>
        <w:t>с такими изменениями указывается:</w:t>
      </w:r>
    </w:p>
    <w:p w:rsidR="008A1BE6" w:rsidRPr="00C96998" w:rsidRDefault="007C4278" w:rsidP="007C4278">
      <w:pPr>
        <w:pStyle w:val="4"/>
        <w:shd w:val="clear" w:color="auto" w:fill="auto"/>
        <w:tabs>
          <w:tab w:val="left" w:pos="1134"/>
        </w:tabs>
        <w:spacing w:line="276" w:lineRule="auto"/>
        <w:ind w:firstLine="740"/>
        <w:rPr>
          <w:sz w:val="24"/>
          <w:szCs w:val="24"/>
        </w:rPr>
      </w:pPr>
      <w:r>
        <w:rPr>
          <w:sz w:val="24"/>
          <w:szCs w:val="24"/>
        </w:rPr>
        <w:t>2.1</w:t>
      </w:r>
      <w:r w:rsidR="000360C2">
        <w:rPr>
          <w:sz w:val="24"/>
          <w:szCs w:val="24"/>
        </w:rPr>
        <w:t>3</w:t>
      </w:r>
      <w:r>
        <w:rPr>
          <w:sz w:val="24"/>
          <w:szCs w:val="24"/>
        </w:rPr>
        <w:t xml:space="preserve">.1. </w:t>
      </w:r>
      <w:r w:rsidR="008A1BE6" w:rsidRPr="00C96998">
        <w:rPr>
          <w:sz w:val="24"/>
          <w:szCs w:val="24"/>
        </w:rPr>
        <w:t>наименование и почтовый адрес участника отбора;</w:t>
      </w:r>
    </w:p>
    <w:p w:rsidR="008A1BE6" w:rsidRPr="00E2232B" w:rsidRDefault="007C4278" w:rsidP="007C4278">
      <w:pPr>
        <w:pStyle w:val="4"/>
        <w:tabs>
          <w:tab w:val="left" w:pos="1387"/>
        </w:tabs>
        <w:spacing w:line="276" w:lineRule="auto"/>
        <w:ind w:firstLine="740"/>
      </w:pPr>
      <w:r>
        <w:rPr>
          <w:sz w:val="24"/>
          <w:szCs w:val="24"/>
        </w:rPr>
        <w:t>2.1</w:t>
      </w:r>
      <w:r w:rsidR="000360C2">
        <w:rPr>
          <w:sz w:val="24"/>
          <w:szCs w:val="24"/>
        </w:rPr>
        <w:t>3</w:t>
      </w:r>
      <w:r>
        <w:rPr>
          <w:sz w:val="24"/>
          <w:szCs w:val="24"/>
        </w:rPr>
        <w:t xml:space="preserve">.2. </w:t>
      </w:r>
      <w:r w:rsidR="008A1BE6" w:rsidRPr="00C96998">
        <w:rPr>
          <w:sz w:val="24"/>
          <w:szCs w:val="24"/>
        </w:rPr>
        <w:t>слова «ИЗМЕНЕНИЕ ЗАЯВКИ» отбора кредитных организаций, на участие в котором подаются Документы.</w:t>
      </w:r>
    </w:p>
    <w:p w:rsidR="00E11637" w:rsidRPr="00E2232B" w:rsidRDefault="00E2232B" w:rsidP="000360C2">
      <w:pPr>
        <w:pStyle w:val="4"/>
        <w:numPr>
          <w:ilvl w:val="1"/>
          <w:numId w:val="10"/>
        </w:numPr>
        <w:shd w:val="clear" w:color="auto" w:fill="auto"/>
        <w:tabs>
          <w:tab w:val="left" w:pos="1252"/>
        </w:tabs>
        <w:spacing w:line="276" w:lineRule="auto"/>
        <w:ind w:left="20" w:right="40" w:firstLine="740"/>
        <w:rPr>
          <w:sz w:val="24"/>
          <w:szCs w:val="24"/>
        </w:rPr>
      </w:pPr>
      <w:r w:rsidRPr="00E2232B">
        <w:rPr>
          <w:sz w:val="24"/>
          <w:szCs w:val="24"/>
        </w:rPr>
        <w:t xml:space="preserve"> Заявка может быть передана в Фонд курьерской службой доставки либо представителем кредитной организации. </w:t>
      </w:r>
      <w:r w:rsidR="00E11637" w:rsidRPr="00E2232B">
        <w:rPr>
          <w:sz w:val="24"/>
          <w:szCs w:val="24"/>
        </w:rPr>
        <w:t>Подача Заявок в форме электронных документов не допускается.</w:t>
      </w:r>
    </w:p>
    <w:p w:rsidR="00E2232B" w:rsidRPr="00E2232B" w:rsidRDefault="00E2232B" w:rsidP="000360C2">
      <w:pPr>
        <w:pStyle w:val="4"/>
        <w:numPr>
          <w:ilvl w:val="1"/>
          <w:numId w:val="10"/>
        </w:numPr>
        <w:tabs>
          <w:tab w:val="left" w:pos="1252"/>
        </w:tabs>
        <w:spacing w:line="276" w:lineRule="auto"/>
        <w:ind w:left="20" w:right="40" w:firstLine="689"/>
        <w:rPr>
          <w:sz w:val="24"/>
          <w:szCs w:val="24"/>
        </w:rPr>
      </w:pPr>
      <w:r w:rsidRPr="00E2232B">
        <w:rPr>
          <w:sz w:val="24"/>
          <w:szCs w:val="24"/>
        </w:rPr>
        <w:t>Заявки регистрируются в журнале регистрации заявок</w:t>
      </w:r>
      <w:r w:rsidR="00320637">
        <w:rPr>
          <w:sz w:val="24"/>
          <w:szCs w:val="24"/>
        </w:rPr>
        <w:t xml:space="preserve"> кредитных организаций</w:t>
      </w:r>
      <w:r w:rsidRPr="00E2232B">
        <w:rPr>
          <w:sz w:val="24"/>
          <w:szCs w:val="24"/>
        </w:rPr>
        <w:t xml:space="preserve">.  Датой и временем поступления </w:t>
      </w:r>
      <w:r w:rsidR="00320637">
        <w:rPr>
          <w:sz w:val="24"/>
          <w:szCs w:val="24"/>
        </w:rPr>
        <w:t>З</w:t>
      </w:r>
      <w:r w:rsidRPr="00E2232B">
        <w:rPr>
          <w:sz w:val="24"/>
          <w:szCs w:val="24"/>
        </w:rPr>
        <w:t xml:space="preserve">аявки считаются дата и время их получения </w:t>
      </w:r>
      <w:r>
        <w:rPr>
          <w:sz w:val="24"/>
          <w:szCs w:val="24"/>
        </w:rPr>
        <w:t>Фондом</w:t>
      </w:r>
      <w:r w:rsidRPr="00E2232B">
        <w:rPr>
          <w:sz w:val="24"/>
          <w:szCs w:val="24"/>
        </w:rPr>
        <w:t xml:space="preserve">. </w:t>
      </w:r>
    </w:p>
    <w:p w:rsidR="00E2232B" w:rsidRDefault="00E2232B" w:rsidP="000360C2">
      <w:pPr>
        <w:pStyle w:val="4"/>
        <w:numPr>
          <w:ilvl w:val="1"/>
          <w:numId w:val="10"/>
        </w:numPr>
        <w:shd w:val="clear" w:color="auto" w:fill="auto"/>
        <w:tabs>
          <w:tab w:val="left" w:pos="1252"/>
        </w:tabs>
        <w:spacing w:line="276" w:lineRule="auto"/>
        <w:ind w:left="20" w:right="40" w:firstLine="689"/>
        <w:rPr>
          <w:sz w:val="24"/>
          <w:szCs w:val="24"/>
        </w:rPr>
      </w:pPr>
      <w:r w:rsidRPr="00E2232B">
        <w:rPr>
          <w:sz w:val="24"/>
          <w:szCs w:val="24"/>
        </w:rPr>
        <w:t xml:space="preserve">Заявки, поступившие в </w:t>
      </w:r>
      <w:r>
        <w:rPr>
          <w:sz w:val="24"/>
          <w:szCs w:val="24"/>
        </w:rPr>
        <w:t>Фонд</w:t>
      </w:r>
      <w:r w:rsidRPr="00E2232B">
        <w:rPr>
          <w:sz w:val="24"/>
          <w:szCs w:val="24"/>
        </w:rPr>
        <w:t xml:space="preserve"> до начала либо после окончания срока приема </w:t>
      </w:r>
      <w:r w:rsidR="00BB4DFB">
        <w:rPr>
          <w:sz w:val="24"/>
          <w:szCs w:val="24"/>
        </w:rPr>
        <w:t>З</w:t>
      </w:r>
      <w:r w:rsidRPr="00E2232B">
        <w:rPr>
          <w:sz w:val="24"/>
          <w:szCs w:val="24"/>
        </w:rPr>
        <w:t xml:space="preserve">аявок, в журнале регистрации </w:t>
      </w:r>
      <w:r w:rsidR="00BB4DFB">
        <w:rPr>
          <w:sz w:val="24"/>
          <w:szCs w:val="24"/>
        </w:rPr>
        <w:t>з</w:t>
      </w:r>
      <w:r>
        <w:rPr>
          <w:sz w:val="24"/>
          <w:szCs w:val="24"/>
        </w:rPr>
        <w:t>аявок</w:t>
      </w:r>
      <w:r w:rsidRPr="00E2232B">
        <w:rPr>
          <w:sz w:val="24"/>
          <w:szCs w:val="24"/>
        </w:rPr>
        <w:t xml:space="preserve"> </w:t>
      </w:r>
      <w:r w:rsidR="00320637">
        <w:rPr>
          <w:sz w:val="24"/>
          <w:szCs w:val="24"/>
        </w:rPr>
        <w:t xml:space="preserve">кредитных организаций </w:t>
      </w:r>
      <w:r w:rsidRPr="00E2232B">
        <w:rPr>
          <w:sz w:val="24"/>
          <w:szCs w:val="24"/>
        </w:rPr>
        <w:t xml:space="preserve">не регистрируются, к </w:t>
      </w:r>
      <w:r>
        <w:rPr>
          <w:sz w:val="24"/>
          <w:szCs w:val="24"/>
        </w:rPr>
        <w:t xml:space="preserve">участию в </w:t>
      </w:r>
      <w:r w:rsidR="004B3DE0">
        <w:rPr>
          <w:sz w:val="24"/>
          <w:szCs w:val="24"/>
        </w:rPr>
        <w:t>отборе</w:t>
      </w:r>
      <w:r w:rsidRPr="00E2232B">
        <w:rPr>
          <w:sz w:val="24"/>
          <w:szCs w:val="24"/>
        </w:rPr>
        <w:t xml:space="preserve"> </w:t>
      </w:r>
      <w:r w:rsidR="00CB14F4">
        <w:rPr>
          <w:sz w:val="24"/>
          <w:szCs w:val="24"/>
        </w:rPr>
        <w:t xml:space="preserve">кредитных организаций </w:t>
      </w:r>
      <w:r w:rsidRPr="00E2232B">
        <w:rPr>
          <w:sz w:val="24"/>
          <w:szCs w:val="24"/>
        </w:rPr>
        <w:t>не допускаются и в течение 5</w:t>
      </w:r>
      <w:r w:rsidR="00F33765">
        <w:rPr>
          <w:sz w:val="24"/>
          <w:szCs w:val="24"/>
        </w:rPr>
        <w:t xml:space="preserve"> (пяти)</w:t>
      </w:r>
      <w:r w:rsidRPr="00E2232B">
        <w:rPr>
          <w:sz w:val="24"/>
          <w:szCs w:val="24"/>
        </w:rPr>
        <w:t xml:space="preserve"> рабочих дней со дня их поступления в </w:t>
      </w:r>
      <w:r>
        <w:rPr>
          <w:sz w:val="24"/>
          <w:szCs w:val="24"/>
        </w:rPr>
        <w:t>Фонд</w:t>
      </w:r>
      <w:r w:rsidRPr="00E2232B">
        <w:rPr>
          <w:sz w:val="24"/>
          <w:szCs w:val="24"/>
        </w:rPr>
        <w:t xml:space="preserve"> возвращаются </w:t>
      </w:r>
      <w:r>
        <w:rPr>
          <w:sz w:val="24"/>
          <w:szCs w:val="24"/>
        </w:rPr>
        <w:t>кредитн</w:t>
      </w:r>
      <w:r w:rsidR="00811342">
        <w:rPr>
          <w:sz w:val="24"/>
          <w:szCs w:val="24"/>
        </w:rPr>
        <w:t>ым</w:t>
      </w:r>
      <w:r>
        <w:rPr>
          <w:sz w:val="24"/>
          <w:szCs w:val="24"/>
        </w:rPr>
        <w:t xml:space="preserve"> организаци</w:t>
      </w:r>
      <w:r w:rsidR="00811342">
        <w:rPr>
          <w:sz w:val="24"/>
          <w:szCs w:val="24"/>
        </w:rPr>
        <w:t>ям</w:t>
      </w:r>
      <w:r w:rsidRPr="00E2232B">
        <w:rPr>
          <w:sz w:val="24"/>
          <w:szCs w:val="24"/>
        </w:rPr>
        <w:t>.</w:t>
      </w:r>
    </w:p>
    <w:p w:rsidR="006746DF" w:rsidRPr="00C96998" w:rsidRDefault="006746DF" w:rsidP="006746DF">
      <w:pPr>
        <w:pStyle w:val="4"/>
        <w:numPr>
          <w:ilvl w:val="1"/>
          <w:numId w:val="10"/>
        </w:numPr>
        <w:shd w:val="clear" w:color="auto" w:fill="auto"/>
        <w:tabs>
          <w:tab w:val="left" w:pos="1417"/>
        </w:tabs>
        <w:spacing w:line="276" w:lineRule="auto"/>
        <w:ind w:left="20" w:right="20" w:firstLine="709"/>
        <w:rPr>
          <w:sz w:val="24"/>
          <w:szCs w:val="24"/>
        </w:rPr>
      </w:pPr>
      <w:r>
        <w:rPr>
          <w:sz w:val="24"/>
          <w:szCs w:val="24"/>
        </w:rPr>
        <w:t>Кредитная организация</w:t>
      </w:r>
      <w:r w:rsidRPr="006746DF">
        <w:rPr>
          <w:sz w:val="24"/>
          <w:szCs w:val="24"/>
        </w:rPr>
        <w:t>, подавш</w:t>
      </w:r>
      <w:r>
        <w:rPr>
          <w:sz w:val="24"/>
          <w:szCs w:val="24"/>
        </w:rPr>
        <w:t>ая</w:t>
      </w:r>
      <w:r w:rsidRPr="006746DF">
        <w:rPr>
          <w:sz w:val="24"/>
          <w:szCs w:val="24"/>
        </w:rPr>
        <w:t xml:space="preserve"> </w:t>
      </w:r>
      <w:r w:rsidR="00BB4DFB">
        <w:rPr>
          <w:sz w:val="24"/>
          <w:szCs w:val="24"/>
        </w:rPr>
        <w:t>З</w:t>
      </w:r>
      <w:r w:rsidRPr="006746DF">
        <w:rPr>
          <w:sz w:val="24"/>
          <w:szCs w:val="24"/>
        </w:rPr>
        <w:t xml:space="preserve">аявку на участие в </w:t>
      </w:r>
      <w:r>
        <w:rPr>
          <w:sz w:val="24"/>
          <w:szCs w:val="24"/>
        </w:rPr>
        <w:t>о</w:t>
      </w:r>
      <w:r w:rsidRPr="006746DF">
        <w:rPr>
          <w:sz w:val="24"/>
          <w:szCs w:val="24"/>
        </w:rPr>
        <w:t xml:space="preserve">тборе, вправе отозвать </w:t>
      </w:r>
      <w:r w:rsidR="00BB4DFB">
        <w:rPr>
          <w:sz w:val="24"/>
          <w:szCs w:val="24"/>
        </w:rPr>
        <w:t>З</w:t>
      </w:r>
      <w:r w:rsidRPr="006746DF">
        <w:rPr>
          <w:sz w:val="24"/>
          <w:szCs w:val="24"/>
        </w:rPr>
        <w:t xml:space="preserve">аявку в любое время до даты окончания приема </w:t>
      </w:r>
      <w:r w:rsidR="00BB4DFB">
        <w:rPr>
          <w:sz w:val="24"/>
          <w:szCs w:val="24"/>
        </w:rPr>
        <w:t>З</w:t>
      </w:r>
      <w:r w:rsidRPr="006746DF">
        <w:rPr>
          <w:sz w:val="24"/>
          <w:szCs w:val="24"/>
        </w:rPr>
        <w:t xml:space="preserve">аявок, направив соответствующее письменное заявление. В этом случае по требованию </w:t>
      </w:r>
      <w:r w:rsidR="00BB4DFB">
        <w:rPr>
          <w:sz w:val="24"/>
          <w:szCs w:val="24"/>
        </w:rPr>
        <w:t>кредитной организации</w:t>
      </w:r>
      <w:r w:rsidRPr="006746DF">
        <w:rPr>
          <w:sz w:val="24"/>
          <w:szCs w:val="24"/>
        </w:rPr>
        <w:t xml:space="preserve"> </w:t>
      </w:r>
      <w:r w:rsidR="00BB4DFB">
        <w:rPr>
          <w:sz w:val="24"/>
          <w:szCs w:val="24"/>
        </w:rPr>
        <w:t>Фонд</w:t>
      </w:r>
      <w:r w:rsidRPr="006746DF">
        <w:rPr>
          <w:sz w:val="24"/>
          <w:szCs w:val="24"/>
        </w:rPr>
        <w:t xml:space="preserve"> возвращает </w:t>
      </w:r>
      <w:r w:rsidR="00BB4DFB">
        <w:rPr>
          <w:sz w:val="24"/>
          <w:szCs w:val="24"/>
        </w:rPr>
        <w:t>Заявку</w:t>
      </w:r>
      <w:r w:rsidRPr="006746DF">
        <w:rPr>
          <w:sz w:val="24"/>
          <w:szCs w:val="24"/>
        </w:rPr>
        <w:t xml:space="preserve">. Отзыв </w:t>
      </w:r>
      <w:r w:rsidR="00BB4DFB">
        <w:rPr>
          <w:sz w:val="24"/>
          <w:szCs w:val="24"/>
        </w:rPr>
        <w:t>З</w:t>
      </w:r>
      <w:r w:rsidRPr="006746DF">
        <w:rPr>
          <w:sz w:val="24"/>
          <w:szCs w:val="24"/>
        </w:rPr>
        <w:t>аяв</w:t>
      </w:r>
      <w:r w:rsidR="00BB4DFB">
        <w:rPr>
          <w:sz w:val="24"/>
          <w:szCs w:val="24"/>
        </w:rPr>
        <w:t>ки</w:t>
      </w:r>
      <w:r w:rsidRPr="006746DF">
        <w:rPr>
          <w:sz w:val="24"/>
          <w:szCs w:val="24"/>
        </w:rPr>
        <w:t xml:space="preserve"> регистриру</w:t>
      </w:r>
      <w:r w:rsidR="00BB4DFB">
        <w:rPr>
          <w:sz w:val="24"/>
          <w:szCs w:val="24"/>
        </w:rPr>
        <w:t>е</w:t>
      </w:r>
      <w:r w:rsidRPr="006746DF">
        <w:rPr>
          <w:sz w:val="24"/>
          <w:szCs w:val="24"/>
        </w:rPr>
        <w:t xml:space="preserve">тся в Журнале регистрации заявок </w:t>
      </w:r>
      <w:r w:rsidR="00BB4DFB" w:rsidRPr="00BB4DFB">
        <w:rPr>
          <w:sz w:val="24"/>
          <w:szCs w:val="24"/>
        </w:rPr>
        <w:t>кредитных организаций</w:t>
      </w:r>
      <w:r w:rsidRPr="006746DF">
        <w:rPr>
          <w:sz w:val="24"/>
          <w:szCs w:val="24"/>
        </w:rPr>
        <w:t>.</w:t>
      </w:r>
    </w:p>
    <w:p w:rsidR="00E302C1" w:rsidRPr="00320637" w:rsidRDefault="00E11637" w:rsidP="000360C2">
      <w:pPr>
        <w:pStyle w:val="4"/>
        <w:numPr>
          <w:ilvl w:val="1"/>
          <w:numId w:val="10"/>
        </w:numPr>
        <w:shd w:val="clear" w:color="auto" w:fill="auto"/>
        <w:tabs>
          <w:tab w:val="left" w:pos="1417"/>
        </w:tabs>
        <w:spacing w:line="276" w:lineRule="auto"/>
        <w:ind w:left="20" w:right="20" w:firstLine="709"/>
        <w:rPr>
          <w:sz w:val="24"/>
          <w:szCs w:val="24"/>
        </w:rPr>
      </w:pPr>
      <w:r w:rsidRPr="00320637">
        <w:rPr>
          <w:sz w:val="24"/>
          <w:szCs w:val="24"/>
        </w:rPr>
        <w:t>В срок не позднее 5 (пяти) рабочих дней</w:t>
      </w:r>
      <w:r w:rsidR="00F33765" w:rsidRPr="00320637">
        <w:rPr>
          <w:sz w:val="24"/>
          <w:szCs w:val="24"/>
        </w:rPr>
        <w:t xml:space="preserve"> </w:t>
      </w:r>
      <w:r w:rsidRPr="00320637">
        <w:rPr>
          <w:sz w:val="24"/>
          <w:szCs w:val="24"/>
        </w:rPr>
        <w:t xml:space="preserve">со дня окончания приема </w:t>
      </w:r>
      <w:r w:rsidR="00D7737D">
        <w:rPr>
          <w:sz w:val="24"/>
          <w:szCs w:val="24"/>
        </w:rPr>
        <w:t>Заявок</w:t>
      </w:r>
      <w:r w:rsidRPr="00320637">
        <w:rPr>
          <w:sz w:val="24"/>
          <w:szCs w:val="24"/>
        </w:rPr>
        <w:t xml:space="preserve"> </w:t>
      </w:r>
      <w:r w:rsidR="00E302C1" w:rsidRPr="00320637">
        <w:rPr>
          <w:sz w:val="24"/>
          <w:szCs w:val="24"/>
        </w:rPr>
        <w:t>Наблюдательный совет Фонда производит вскрытие поступивших конвертов с</w:t>
      </w:r>
      <w:r w:rsidR="00D7737D">
        <w:rPr>
          <w:sz w:val="24"/>
          <w:szCs w:val="24"/>
        </w:rPr>
        <w:t xml:space="preserve"> З</w:t>
      </w:r>
      <w:r w:rsidR="00320637" w:rsidRPr="00320637">
        <w:rPr>
          <w:sz w:val="24"/>
          <w:szCs w:val="24"/>
        </w:rPr>
        <w:t>аяв</w:t>
      </w:r>
      <w:r w:rsidR="00320637">
        <w:rPr>
          <w:sz w:val="24"/>
          <w:szCs w:val="24"/>
        </w:rPr>
        <w:t>ками</w:t>
      </w:r>
      <w:r w:rsidR="00320637" w:rsidRPr="00320637">
        <w:rPr>
          <w:sz w:val="24"/>
          <w:szCs w:val="24"/>
        </w:rPr>
        <w:t xml:space="preserve"> и</w:t>
      </w:r>
      <w:r w:rsidR="00E302C1" w:rsidRPr="00320637">
        <w:rPr>
          <w:sz w:val="24"/>
          <w:szCs w:val="24"/>
        </w:rPr>
        <w:t xml:space="preserve"> принимает решение по следующим вопросам: </w:t>
      </w:r>
    </w:p>
    <w:p w:rsidR="00E302C1" w:rsidRPr="00C96998" w:rsidRDefault="007C4278" w:rsidP="00E302C1">
      <w:pPr>
        <w:pStyle w:val="4"/>
        <w:shd w:val="clear" w:color="auto" w:fill="auto"/>
        <w:tabs>
          <w:tab w:val="left" w:pos="1387"/>
        </w:tabs>
        <w:spacing w:line="276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2.1</w:t>
      </w:r>
      <w:r w:rsidR="00470742">
        <w:rPr>
          <w:sz w:val="24"/>
          <w:szCs w:val="24"/>
        </w:rPr>
        <w:t>8</w:t>
      </w:r>
      <w:r>
        <w:rPr>
          <w:sz w:val="24"/>
          <w:szCs w:val="24"/>
        </w:rPr>
        <w:t xml:space="preserve">.1. </w:t>
      </w:r>
      <w:r w:rsidR="00E302C1" w:rsidRPr="00C96998">
        <w:rPr>
          <w:sz w:val="24"/>
          <w:szCs w:val="24"/>
        </w:rPr>
        <w:t xml:space="preserve">о допуске или об отказе в допуске </w:t>
      </w:r>
      <w:r w:rsidR="00CB14F4">
        <w:rPr>
          <w:sz w:val="24"/>
          <w:szCs w:val="24"/>
        </w:rPr>
        <w:t>Участников отбора</w:t>
      </w:r>
      <w:r w:rsidR="00E302C1" w:rsidRPr="00C96998">
        <w:rPr>
          <w:sz w:val="24"/>
          <w:szCs w:val="24"/>
        </w:rPr>
        <w:t xml:space="preserve"> к участию в</w:t>
      </w:r>
      <w:r w:rsidR="00CB14F4">
        <w:rPr>
          <w:sz w:val="24"/>
          <w:szCs w:val="24"/>
        </w:rPr>
        <w:t xml:space="preserve"> </w:t>
      </w:r>
      <w:r w:rsidR="00E302C1" w:rsidRPr="00C96998">
        <w:rPr>
          <w:sz w:val="24"/>
          <w:szCs w:val="24"/>
        </w:rPr>
        <w:t>отборе кредитных организаций;</w:t>
      </w:r>
    </w:p>
    <w:p w:rsidR="00E302C1" w:rsidRPr="00E302C1" w:rsidRDefault="007C4278" w:rsidP="00E302C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r w:rsidR="0047074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.2. </w:t>
      </w:r>
      <w:r w:rsidR="00E302C1" w:rsidRPr="00E302C1">
        <w:rPr>
          <w:rFonts w:ascii="Times New Roman" w:hAnsi="Times New Roman" w:cs="Times New Roman"/>
        </w:rPr>
        <w:t xml:space="preserve">об определении победителей отбора кредитных организаций на право заключения </w:t>
      </w:r>
      <w:r w:rsidR="00E302C1" w:rsidRPr="00E302C1">
        <w:rPr>
          <w:rFonts w:ascii="Times New Roman" w:eastAsia="Times New Roman" w:hAnsi="Times New Roman" w:cs="Times New Roman"/>
        </w:rPr>
        <w:t>договоров на размещение денежных средств Фонда на банковских вкладах (депозитах)</w:t>
      </w:r>
      <w:r w:rsidR="00E302C1" w:rsidRPr="00E302C1">
        <w:rPr>
          <w:rFonts w:ascii="Times New Roman" w:hAnsi="Times New Roman" w:cs="Times New Roman"/>
        </w:rPr>
        <w:t>;</w:t>
      </w:r>
    </w:p>
    <w:p w:rsidR="00E302C1" w:rsidRDefault="007C4278" w:rsidP="00E302C1">
      <w:pPr>
        <w:pStyle w:val="4"/>
        <w:shd w:val="clear" w:color="auto" w:fill="auto"/>
        <w:tabs>
          <w:tab w:val="left" w:pos="1085"/>
        </w:tabs>
        <w:spacing w:line="276" w:lineRule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>2.1</w:t>
      </w:r>
      <w:r w:rsidR="00470742">
        <w:rPr>
          <w:sz w:val="24"/>
          <w:szCs w:val="24"/>
        </w:rPr>
        <w:t>8</w:t>
      </w:r>
      <w:r>
        <w:rPr>
          <w:sz w:val="24"/>
          <w:szCs w:val="24"/>
        </w:rPr>
        <w:t xml:space="preserve">.3. </w:t>
      </w:r>
      <w:r w:rsidR="00E302C1" w:rsidRPr="00C96998">
        <w:rPr>
          <w:sz w:val="24"/>
          <w:szCs w:val="24"/>
        </w:rPr>
        <w:t>о признании отбора кредитных организаций на размещение денежных средств Фонда несостоявшимся в случае, если не подана ни одна Заявка либо если ни од</w:t>
      </w:r>
      <w:r w:rsidR="00CB14F4">
        <w:rPr>
          <w:sz w:val="24"/>
          <w:szCs w:val="24"/>
        </w:rPr>
        <w:t>ин</w:t>
      </w:r>
      <w:r w:rsidR="00E302C1" w:rsidRPr="00C96998">
        <w:rPr>
          <w:sz w:val="24"/>
          <w:szCs w:val="24"/>
        </w:rPr>
        <w:t xml:space="preserve"> </w:t>
      </w:r>
      <w:r w:rsidR="00CB14F4">
        <w:rPr>
          <w:sz w:val="24"/>
          <w:szCs w:val="24"/>
        </w:rPr>
        <w:t>из Участников отбора</w:t>
      </w:r>
      <w:r w:rsidR="00E302C1" w:rsidRPr="00C96998">
        <w:rPr>
          <w:sz w:val="24"/>
          <w:szCs w:val="24"/>
        </w:rPr>
        <w:t xml:space="preserve"> не допущен к участию в отборе</w:t>
      </w:r>
      <w:r w:rsidR="00E302C1">
        <w:rPr>
          <w:sz w:val="24"/>
          <w:szCs w:val="24"/>
        </w:rPr>
        <w:t>.</w:t>
      </w:r>
    </w:p>
    <w:p w:rsidR="007C4278" w:rsidRPr="00E302C1" w:rsidRDefault="007C4278" w:rsidP="000360C2">
      <w:pPr>
        <w:pStyle w:val="a7"/>
        <w:numPr>
          <w:ilvl w:val="1"/>
          <w:numId w:val="10"/>
        </w:numPr>
        <w:spacing w:line="276" w:lineRule="auto"/>
        <w:ind w:left="20" w:firstLine="689"/>
        <w:jc w:val="both"/>
        <w:rPr>
          <w:rFonts w:ascii="Times New Roman" w:eastAsia="Times New Roman" w:hAnsi="Times New Roman" w:cs="Times New Roman"/>
        </w:rPr>
      </w:pPr>
      <w:r w:rsidRPr="00E302C1">
        <w:rPr>
          <w:rFonts w:ascii="Times New Roman" w:hAnsi="Times New Roman" w:cs="Times New Roman"/>
        </w:rPr>
        <w:t xml:space="preserve">Основаниями для отказа </w:t>
      </w:r>
      <w:r w:rsidRPr="00E302C1">
        <w:rPr>
          <w:rFonts w:ascii="Times New Roman" w:eastAsia="Times New Roman" w:hAnsi="Times New Roman" w:cs="Times New Roman"/>
        </w:rPr>
        <w:t xml:space="preserve">включения кредитной организации в число отобранных для заключения договоров на размещение денежных средств Фонда являются: </w:t>
      </w:r>
    </w:p>
    <w:p w:rsidR="007C4278" w:rsidRPr="00E302C1" w:rsidRDefault="007C4278" w:rsidP="000360C2">
      <w:pPr>
        <w:pStyle w:val="a7"/>
        <w:numPr>
          <w:ilvl w:val="2"/>
          <w:numId w:val="10"/>
        </w:numPr>
        <w:spacing w:line="276" w:lineRule="auto"/>
        <w:ind w:left="20" w:firstLine="689"/>
        <w:jc w:val="both"/>
        <w:rPr>
          <w:rFonts w:ascii="Times New Roman" w:eastAsia="Times New Roman" w:hAnsi="Times New Roman" w:cs="Times New Roman"/>
        </w:rPr>
      </w:pPr>
      <w:r w:rsidRPr="00E302C1">
        <w:rPr>
          <w:rFonts w:ascii="Times New Roman" w:eastAsia="Times New Roman" w:hAnsi="Times New Roman" w:cs="Times New Roman"/>
        </w:rPr>
        <w:t xml:space="preserve"> несоответствие кредитной организации требованиям, установленным Инвестиционной декларацией и настоящим Порядком;</w:t>
      </w:r>
    </w:p>
    <w:p w:rsidR="007C4278" w:rsidRPr="00E302C1" w:rsidRDefault="007C4278" w:rsidP="000360C2">
      <w:pPr>
        <w:pStyle w:val="a7"/>
        <w:numPr>
          <w:ilvl w:val="2"/>
          <w:numId w:val="10"/>
        </w:numPr>
        <w:spacing w:line="276" w:lineRule="auto"/>
        <w:ind w:left="20" w:firstLine="689"/>
        <w:jc w:val="both"/>
        <w:rPr>
          <w:rFonts w:ascii="Times New Roman" w:eastAsia="Times New Roman" w:hAnsi="Times New Roman" w:cs="Times New Roman"/>
          <w:b/>
        </w:rPr>
      </w:pPr>
      <w:r w:rsidRPr="00E302C1">
        <w:rPr>
          <w:rFonts w:ascii="Times New Roman" w:eastAsia="Times New Roman" w:hAnsi="Times New Roman" w:cs="Times New Roman"/>
        </w:rPr>
        <w:t xml:space="preserve"> несоблюдение кредитной организацией</w:t>
      </w:r>
      <w:r w:rsidRPr="00E302C1">
        <w:rPr>
          <w:rFonts w:ascii="Times New Roman" w:hAnsi="Times New Roman" w:cs="Times New Roman"/>
        </w:rPr>
        <w:t xml:space="preserve"> требований к содержанию</w:t>
      </w:r>
      <w:r w:rsidR="007350B2">
        <w:rPr>
          <w:rFonts w:ascii="Times New Roman" w:hAnsi="Times New Roman" w:cs="Times New Roman"/>
        </w:rPr>
        <w:t xml:space="preserve"> </w:t>
      </w:r>
      <w:r w:rsidRPr="00E302C1">
        <w:rPr>
          <w:rFonts w:ascii="Times New Roman" w:hAnsi="Times New Roman" w:cs="Times New Roman"/>
        </w:rPr>
        <w:t xml:space="preserve">и оформлению документов и(или) непредставление (неполное представление) документов. </w:t>
      </w:r>
    </w:p>
    <w:p w:rsidR="00E302C1" w:rsidRPr="00C96998" w:rsidRDefault="00E302C1" w:rsidP="000360C2">
      <w:pPr>
        <w:pStyle w:val="4"/>
        <w:shd w:val="clear" w:color="auto" w:fill="auto"/>
        <w:tabs>
          <w:tab w:val="left" w:pos="1420"/>
        </w:tabs>
        <w:spacing w:line="240" w:lineRule="auto"/>
        <w:ind w:right="40" w:firstLine="709"/>
        <w:rPr>
          <w:sz w:val="24"/>
          <w:szCs w:val="24"/>
        </w:rPr>
      </w:pPr>
      <w:r w:rsidRPr="007C4278">
        <w:rPr>
          <w:bCs/>
          <w:sz w:val="24"/>
          <w:szCs w:val="24"/>
        </w:rPr>
        <w:t>2.</w:t>
      </w:r>
      <w:r w:rsidR="00470742">
        <w:rPr>
          <w:bCs/>
          <w:sz w:val="24"/>
          <w:szCs w:val="24"/>
        </w:rPr>
        <w:t>20</w:t>
      </w:r>
      <w:r w:rsidR="007C4278" w:rsidRPr="007C4278">
        <w:rPr>
          <w:bCs/>
          <w:sz w:val="24"/>
          <w:szCs w:val="24"/>
        </w:rPr>
        <w:t>.</w:t>
      </w:r>
      <w:r w:rsidRPr="00C96998">
        <w:rPr>
          <w:b/>
          <w:sz w:val="24"/>
          <w:szCs w:val="24"/>
        </w:rPr>
        <w:t xml:space="preserve"> </w:t>
      </w:r>
      <w:r w:rsidRPr="00C96998">
        <w:rPr>
          <w:sz w:val="24"/>
          <w:szCs w:val="24"/>
        </w:rPr>
        <w:t>Результаты отбора кредитных организаций размещаются на</w:t>
      </w:r>
      <w:r w:rsidR="002448E4">
        <w:rPr>
          <w:sz w:val="24"/>
          <w:szCs w:val="24"/>
        </w:rPr>
        <w:t xml:space="preserve"> </w:t>
      </w:r>
      <w:r w:rsidRPr="00C96998">
        <w:rPr>
          <w:sz w:val="24"/>
          <w:szCs w:val="24"/>
        </w:rPr>
        <w:t>официальном сайте Фонда.</w:t>
      </w:r>
    </w:p>
    <w:p w:rsidR="00753586" w:rsidRDefault="00753586" w:rsidP="00753586">
      <w:pPr>
        <w:pStyle w:val="30"/>
        <w:keepNext/>
        <w:keepLines/>
        <w:shd w:val="clear" w:color="auto" w:fill="auto"/>
        <w:tabs>
          <w:tab w:val="left" w:pos="1420"/>
        </w:tabs>
        <w:spacing w:before="0" w:after="0" w:line="240" w:lineRule="auto"/>
        <w:ind w:right="40" w:firstLine="0"/>
        <w:jc w:val="center"/>
        <w:rPr>
          <w:sz w:val="24"/>
          <w:szCs w:val="24"/>
        </w:rPr>
      </w:pPr>
      <w:bookmarkStart w:id="1" w:name="bookmark3"/>
    </w:p>
    <w:p w:rsidR="00BC4094" w:rsidRDefault="00BC4094" w:rsidP="00753586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1420"/>
        </w:tabs>
        <w:spacing w:before="0" w:after="0" w:line="240" w:lineRule="auto"/>
        <w:ind w:right="40"/>
        <w:jc w:val="center"/>
        <w:rPr>
          <w:sz w:val="24"/>
          <w:szCs w:val="24"/>
        </w:rPr>
      </w:pPr>
      <w:r w:rsidRPr="00C96998">
        <w:rPr>
          <w:sz w:val="24"/>
          <w:szCs w:val="24"/>
        </w:rPr>
        <w:t>Порядок определения победителей отбора Заявок кредитных</w:t>
      </w:r>
      <w:r w:rsidRPr="00C96998">
        <w:rPr>
          <w:sz w:val="24"/>
          <w:szCs w:val="24"/>
        </w:rPr>
        <w:br/>
        <w:t>организаций на размещение</w:t>
      </w:r>
      <w:bookmarkEnd w:id="1"/>
    </w:p>
    <w:p w:rsidR="00753586" w:rsidRPr="00C96998" w:rsidRDefault="00753586" w:rsidP="00753586">
      <w:pPr>
        <w:pStyle w:val="30"/>
        <w:keepNext/>
        <w:keepLines/>
        <w:shd w:val="clear" w:color="auto" w:fill="auto"/>
        <w:tabs>
          <w:tab w:val="left" w:pos="1420"/>
        </w:tabs>
        <w:spacing w:before="0" w:after="0" w:line="240" w:lineRule="auto"/>
        <w:ind w:left="360" w:right="40" w:firstLine="0"/>
        <w:rPr>
          <w:sz w:val="24"/>
          <w:szCs w:val="24"/>
        </w:rPr>
      </w:pPr>
    </w:p>
    <w:p w:rsidR="00BC4094" w:rsidRPr="00C96998" w:rsidRDefault="00BC4094" w:rsidP="00B719B0">
      <w:pPr>
        <w:pStyle w:val="4"/>
        <w:numPr>
          <w:ilvl w:val="1"/>
          <w:numId w:val="3"/>
        </w:numPr>
        <w:shd w:val="clear" w:color="auto" w:fill="auto"/>
        <w:tabs>
          <w:tab w:val="left" w:pos="1420"/>
        </w:tabs>
        <w:spacing w:line="276" w:lineRule="auto"/>
        <w:ind w:left="0" w:right="40" w:firstLine="709"/>
        <w:rPr>
          <w:sz w:val="24"/>
          <w:szCs w:val="24"/>
        </w:rPr>
      </w:pPr>
      <w:r w:rsidRPr="00C96998">
        <w:rPr>
          <w:sz w:val="24"/>
          <w:szCs w:val="24"/>
        </w:rPr>
        <w:t>Критерии определения победителей отбора и количество баллов,</w:t>
      </w:r>
      <w:r w:rsidR="000360C2">
        <w:rPr>
          <w:sz w:val="24"/>
          <w:szCs w:val="24"/>
        </w:rPr>
        <w:t xml:space="preserve"> </w:t>
      </w:r>
      <w:r w:rsidRPr="00C96998">
        <w:rPr>
          <w:sz w:val="24"/>
          <w:szCs w:val="24"/>
        </w:rPr>
        <w:t>присваиваемых по данным критериям</w:t>
      </w:r>
      <w:r w:rsidR="00261D3B">
        <w:rPr>
          <w:sz w:val="24"/>
          <w:szCs w:val="24"/>
        </w:rPr>
        <w:t>,</w:t>
      </w:r>
      <w:r w:rsidRPr="00C96998">
        <w:rPr>
          <w:sz w:val="24"/>
          <w:szCs w:val="24"/>
        </w:rPr>
        <w:t xml:space="preserve"> определя</w:t>
      </w:r>
      <w:r w:rsidR="00753586">
        <w:rPr>
          <w:sz w:val="24"/>
          <w:szCs w:val="24"/>
        </w:rPr>
        <w:t>ю</w:t>
      </w:r>
      <w:r w:rsidRPr="00C96998">
        <w:rPr>
          <w:sz w:val="24"/>
          <w:szCs w:val="24"/>
        </w:rPr>
        <w:t xml:space="preserve">тся </w:t>
      </w:r>
      <w:r w:rsidR="00753586">
        <w:rPr>
          <w:sz w:val="24"/>
          <w:szCs w:val="24"/>
        </w:rPr>
        <w:t>настоящим Порядком.</w:t>
      </w:r>
    </w:p>
    <w:p w:rsidR="00BC4094" w:rsidRPr="00C96998" w:rsidRDefault="00753586" w:rsidP="000360C2">
      <w:pPr>
        <w:pStyle w:val="4"/>
        <w:numPr>
          <w:ilvl w:val="1"/>
          <w:numId w:val="12"/>
        </w:numPr>
        <w:shd w:val="clear" w:color="auto" w:fill="auto"/>
        <w:tabs>
          <w:tab w:val="left" w:pos="1420"/>
        </w:tabs>
        <w:spacing w:line="276" w:lineRule="auto"/>
        <w:ind w:left="0" w:right="40" w:firstLine="709"/>
        <w:rPr>
          <w:sz w:val="24"/>
          <w:szCs w:val="24"/>
        </w:rPr>
      </w:pPr>
      <w:r w:rsidRPr="00753586">
        <w:rPr>
          <w:sz w:val="24"/>
          <w:szCs w:val="24"/>
        </w:rPr>
        <w:t>По</w:t>
      </w:r>
      <w:r>
        <w:rPr>
          <w:sz w:val="24"/>
          <w:szCs w:val="24"/>
        </w:rPr>
        <w:t xml:space="preserve"> к</w:t>
      </w:r>
      <w:r w:rsidRPr="00753586">
        <w:rPr>
          <w:sz w:val="24"/>
          <w:szCs w:val="24"/>
        </w:rPr>
        <w:t>аждому</w:t>
      </w:r>
      <w:r>
        <w:rPr>
          <w:sz w:val="24"/>
          <w:szCs w:val="24"/>
        </w:rPr>
        <w:t xml:space="preserve"> </w:t>
      </w:r>
      <w:r w:rsidRPr="00753586">
        <w:rPr>
          <w:sz w:val="24"/>
          <w:szCs w:val="24"/>
        </w:rPr>
        <w:t xml:space="preserve">лоту </w:t>
      </w:r>
      <w:r>
        <w:rPr>
          <w:sz w:val="24"/>
          <w:szCs w:val="24"/>
        </w:rPr>
        <w:t>д</w:t>
      </w:r>
      <w:r w:rsidR="00BC4094" w:rsidRPr="00C96998">
        <w:rPr>
          <w:sz w:val="24"/>
          <w:szCs w:val="24"/>
        </w:rPr>
        <w:t>ля каждого участника отбора рассчитывается рейтинговая оценка по</w:t>
      </w:r>
      <w:r>
        <w:rPr>
          <w:sz w:val="24"/>
          <w:szCs w:val="24"/>
        </w:rPr>
        <w:t xml:space="preserve"> </w:t>
      </w:r>
      <w:r w:rsidR="00BC4094" w:rsidRPr="00C96998">
        <w:rPr>
          <w:sz w:val="24"/>
          <w:szCs w:val="24"/>
        </w:rPr>
        <w:t>критериям отбора в баллах путем суммирования баллов по значениям</w:t>
      </w:r>
      <w:r w:rsidR="00966D8C">
        <w:rPr>
          <w:sz w:val="24"/>
          <w:szCs w:val="24"/>
        </w:rPr>
        <w:t xml:space="preserve"> </w:t>
      </w:r>
      <w:r w:rsidR="00BC4094" w:rsidRPr="00C96998">
        <w:rPr>
          <w:sz w:val="24"/>
          <w:szCs w:val="24"/>
        </w:rPr>
        <w:t>критериев, присваиваемых в соответствии с условиями отбора.</w:t>
      </w:r>
    </w:p>
    <w:p w:rsidR="00153C20" w:rsidRDefault="00153C20" w:rsidP="00C55A24">
      <w:pPr>
        <w:pStyle w:val="4"/>
        <w:numPr>
          <w:ilvl w:val="1"/>
          <w:numId w:val="12"/>
        </w:numPr>
        <w:shd w:val="clear" w:color="auto" w:fill="auto"/>
        <w:tabs>
          <w:tab w:val="left" w:pos="1420"/>
        </w:tabs>
        <w:spacing w:line="276" w:lineRule="auto"/>
        <w:ind w:left="0" w:right="40" w:firstLine="851"/>
        <w:rPr>
          <w:sz w:val="24"/>
          <w:szCs w:val="24"/>
        </w:rPr>
      </w:pPr>
      <w:r w:rsidRPr="00153C20">
        <w:rPr>
          <w:sz w:val="24"/>
          <w:szCs w:val="24"/>
        </w:rPr>
        <w:t>Ранжирование участников отбора по</w:t>
      </w:r>
      <w:r w:rsidR="000360C2" w:rsidRPr="00153C20">
        <w:rPr>
          <w:sz w:val="24"/>
          <w:szCs w:val="24"/>
        </w:rPr>
        <w:t xml:space="preserve"> каждом</w:t>
      </w:r>
      <w:r w:rsidRPr="00153C20">
        <w:rPr>
          <w:sz w:val="24"/>
          <w:szCs w:val="24"/>
        </w:rPr>
        <w:t>у</w:t>
      </w:r>
      <w:r w:rsidR="000360C2" w:rsidRPr="00153C20">
        <w:rPr>
          <w:sz w:val="24"/>
          <w:szCs w:val="24"/>
        </w:rPr>
        <w:t xml:space="preserve"> лот</w:t>
      </w:r>
      <w:r w:rsidRPr="00153C20">
        <w:rPr>
          <w:sz w:val="24"/>
          <w:szCs w:val="24"/>
        </w:rPr>
        <w:t xml:space="preserve">у производится от максимальной к минимальной рейтинговой оценке. </w:t>
      </w:r>
    </w:p>
    <w:p w:rsidR="0081513B" w:rsidRPr="00C96998" w:rsidRDefault="0081513B" w:rsidP="0081513B">
      <w:pPr>
        <w:pStyle w:val="4"/>
        <w:numPr>
          <w:ilvl w:val="1"/>
          <w:numId w:val="12"/>
        </w:numPr>
        <w:shd w:val="clear" w:color="auto" w:fill="auto"/>
        <w:tabs>
          <w:tab w:val="left" w:pos="1420"/>
        </w:tabs>
        <w:spacing w:line="276" w:lineRule="auto"/>
        <w:ind w:left="0" w:right="40" w:firstLine="709"/>
        <w:rPr>
          <w:sz w:val="24"/>
          <w:szCs w:val="24"/>
        </w:rPr>
      </w:pPr>
      <w:r w:rsidRPr="00C96998">
        <w:rPr>
          <w:sz w:val="24"/>
          <w:szCs w:val="24"/>
        </w:rPr>
        <w:t>В случае если дв</w:t>
      </w:r>
      <w:r>
        <w:rPr>
          <w:sz w:val="24"/>
          <w:szCs w:val="24"/>
        </w:rPr>
        <w:t>а</w:t>
      </w:r>
      <w:r w:rsidRPr="00C96998">
        <w:rPr>
          <w:sz w:val="24"/>
          <w:szCs w:val="24"/>
        </w:rPr>
        <w:t xml:space="preserve"> и</w:t>
      </w:r>
      <w:r>
        <w:rPr>
          <w:sz w:val="24"/>
          <w:szCs w:val="24"/>
        </w:rPr>
        <w:t>ли</w:t>
      </w:r>
      <w:r w:rsidRPr="00C96998">
        <w:rPr>
          <w:sz w:val="24"/>
          <w:szCs w:val="24"/>
        </w:rPr>
        <w:t xml:space="preserve"> более </w:t>
      </w:r>
      <w:r>
        <w:rPr>
          <w:sz w:val="24"/>
          <w:szCs w:val="24"/>
        </w:rPr>
        <w:t>участника отбора</w:t>
      </w:r>
      <w:r w:rsidRPr="00C96998">
        <w:rPr>
          <w:sz w:val="24"/>
          <w:szCs w:val="24"/>
        </w:rPr>
        <w:t xml:space="preserve"> получили равн</w:t>
      </w:r>
      <w:r>
        <w:rPr>
          <w:sz w:val="24"/>
          <w:szCs w:val="24"/>
        </w:rPr>
        <w:t>ую</w:t>
      </w:r>
      <w:r w:rsidRPr="00C969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рейтинговую оценку, то </w:t>
      </w:r>
      <w:r w:rsidRPr="00C96998">
        <w:rPr>
          <w:sz w:val="24"/>
          <w:szCs w:val="24"/>
        </w:rPr>
        <w:t xml:space="preserve">преимущество имеет </w:t>
      </w:r>
      <w:r>
        <w:rPr>
          <w:sz w:val="24"/>
          <w:szCs w:val="24"/>
        </w:rPr>
        <w:t>участник отбора</w:t>
      </w:r>
      <w:r w:rsidRPr="00C9699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Заявка </w:t>
      </w:r>
      <w:r w:rsidRPr="00C96998">
        <w:rPr>
          <w:sz w:val="24"/>
          <w:szCs w:val="24"/>
        </w:rPr>
        <w:t>котор</w:t>
      </w:r>
      <w:r>
        <w:rPr>
          <w:sz w:val="24"/>
          <w:szCs w:val="24"/>
        </w:rPr>
        <w:t>ого</w:t>
      </w:r>
      <w:r w:rsidRPr="00C96998">
        <w:rPr>
          <w:sz w:val="24"/>
          <w:szCs w:val="24"/>
        </w:rPr>
        <w:t xml:space="preserve"> поступила ранее.</w:t>
      </w:r>
    </w:p>
    <w:p w:rsidR="00153C20" w:rsidRDefault="00153C20" w:rsidP="000360C2">
      <w:pPr>
        <w:pStyle w:val="4"/>
        <w:numPr>
          <w:ilvl w:val="1"/>
          <w:numId w:val="12"/>
        </w:numPr>
        <w:shd w:val="clear" w:color="auto" w:fill="auto"/>
        <w:tabs>
          <w:tab w:val="left" w:pos="1420"/>
        </w:tabs>
        <w:spacing w:line="276" w:lineRule="auto"/>
        <w:ind w:left="0" w:right="40" w:firstLine="851"/>
        <w:rPr>
          <w:sz w:val="24"/>
          <w:szCs w:val="24"/>
        </w:rPr>
      </w:pPr>
      <w:r>
        <w:rPr>
          <w:sz w:val="24"/>
          <w:szCs w:val="24"/>
        </w:rPr>
        <w:t>Победителем отбора по каждому лоту признается участник отбора</w:t>
      </w:r>
      <w:r w:rsidR="00201D52">
        <w:rPr>
          <w:sz w:val="24"/>
          <w:szCs w:val="24"/>
        </w:rPr>
        <w:t xml:space="preserve"> по лоту</w:t>
      </w:r>
      <w:r w:rsidR="00BC4094" w:rsidRPr="00C96998">
        <w:rPr>
          <w:sz w:val="24"/>
          <w:szCs w:val="24"/>
        </w:rPr>
        <w:t>, набравш</w:t>
      </w:r>
      <w:r>
        <w:rPr>
          <w:sz w:val="24"/>
          <w:szCs w:val="24"/>
        </w:rPr>
        <w:t xml:space="preserve">ий </w:t>
      </w:r>
      <w:r w:rsidR="00BC4094" w:rsidRPr="00C96998">
        <w:rPr>
          <w:sz w:val="24"/>
          <w:szCs w:val="24"/>
        </w:rPr>
        <w:t>наибольш</w:t>
      </w:r>
      <w:r>
        <w:rPr>
          <w:sz w:val="24"/>
          <w:szCs w:val="24"/>
        </w:rPr>
        <w:t>ую</w:t>
      </w:r>
      <w:r w:rsidR="00BC4094" w:rsidRPr="00C96998">
        <w:rPr>
          <w:sz w:val="24"/>
          <w:szCs w:val="24"/>
        </w:rPr>
        <w:t xml:space="preserve"> </w:t>
      </w:r>
      <w:r>
        <w:rPr>
          <w:sz w:val="24"/>
          <w:szCs w:val="24"/>
        </w:rPr>
        <w:t>рейтинговую оценку.</w:t>
      </w:r>
    </w:p>
    <w:p w:rsidR="00B84871" w:rsidRPr="00B84871" w:rsidRDefault="00B84871" w:rsidP="000360C2">
      <w:pPr>
        <w:pStyle w:val="4"/>
        <w:numPr>
          <w:ilvl w:val="1"/>
          <w:numId w:val="12"/>
        </w:numPr>
        <w:shd w:val="clear" w:color="auto" w:fill="auto"/>
        <w:tabs>
          <w:tab w:val="left" w:pos="1420"/>
        </w:tabs>
        <w:spacing w:line="276" w:lineRule="auto"/>
        <w:ind w:left="0" w:right="40" w:firstLine="709"/>
        <w:rPr>
          <w:sz w:val="24"/>
          <w:szCs w:val="24"/>
        </w:rPr>
      </w:pPr>
      <w:r w:rsidRPr="00B84871">
        <w:rPr>
          <w:sz w:val="24"/>
          <w:szCs w:val="24"/>
        </w:rPr>
        <w:t>У каждого победителя</w:t>
      </w:r>
      <w:r w:rsidR="00153C20">
        <w:rPr>
          <w:sz w:val="24"/>
          <w:szCs w:val="24"/>
        </w:rPr>
        <w:t xml:space="preserve"> отбора</w:t>
      </w:r>
      <w:r w:rsidRPr="00B84871">
        <w:rPr>
          <w:sz w:val="24"/>
          <w:szCs w:val="24"/>
        </w:rPr>
        <w:t xml:space="preserve"> </w:t>
      </w:r>
      <w:r w:rsidR="00201D52">
        <w:rPr>
          <w:sz w:val="24"/>
          <w:szCs w:val="24"/>
        </w:rPr>
        <w:t xml:space="preserve">по лоту </w:t>
      </w:r>
      <w:r w:rsidRPr="00B84871">
        <w:rPr>
          <w:sz w:val="24"/>
          <w:szCs w:val="24"/>
        </w:rPr>
        <w:t xml:space="preserve">общая сумма размещения средств Фонда во вкладах (депозитах) и </w:t>
      </w:r>
      <w:r w:rsidR="00D317F9">
        <w:rPr>
          <w:sz w:val="24"/>
          <w:szCs w:val="24"/>
        </w:rPr>
        <w:t xml:space="preserve">находящихся средств </w:t>
      </w:r>
      <w:r w:rsidRPr="00B84871">
        <w:rPr>
          <w:sz w:val="24"/>
          <w:szCs w:val="24"/>
        </w:rPr>
        <w:t xml:space="preserve">на счетах </w:t>
      </w:r>
      <w:r w:rsidR="00153C20">
        <w:rPr>
          <w:sz w:val="24"/>
          <w:szCs w:val="24"/>
        </w:rPr>
        <w:t xml:space="preserve">Фонда, открытых </w:t>
      </w:r>
      <w:r w:rsidR="00D317F9">
        <w:rPr>
          <w:sz w:val="24"/>
          <w:szCs w:val="24"/>
        </w:rPr>
        <w:t xml:space="preserve">в данной кредитной организации, </w:t>
      </w:r>
      <w:r w:rsidRPr="00B84871">
        <w:rPr>
          <w:sz w:val="24"/>
          <w:szCs w:val="24"/>
        </w:rPr>
        <w:t xml:space="preserve">не должна превышать </w:t>
      </w:r>
      <w:r>
        <w:rPr>
          <w:sz w:val="24"/>
          <w:szCs w:val="24"/>
        </w:rPr>
        <w:t>4</w:t>
      </w:r>
      <w:r w:rsidRPr="00B84871">
        <w:rPr>
          <w:sz w:val="24"/>
          <w:szCs w:val="24"/>
        </w:rPr>
        <w:t>0% от общего размера денежных средств Фонда.</w:t>
      </w:r>
      <w:r w:rsidR="00662F98">
        <w:rPr>
          <w:sz w:val="24"/>
          <w:szCs w:val="24"/>
        </w:rPr>
        <w:t xml:space="preserve"> </w:t>
      </w:r>
      <w:r w:rsidR="00662F98" w:rsidRPr="00B4223D">
        <w:rPr>
          <w:color w:val="FF0000"/>
          <w:sz w:val="24"/>
          <w:szCs w:val="24"/>
        </w:rPr>
        <w:t xml:space="preserve">При изменении гарантийного капитала Фонда (более 700 млн. рублей) лимит размещения составляет не более 30% </w:t>
      </w:r>
      <w:r w:rsidR="00B4223D" w:rsidRPr="00B4223D">
        <w:rPr>
          <w:color w:val="FF0000"/>
          <w:sz w:val="24"/>
          <w:szCs w:val="24"/>
        </w:rPr>
        <w:t>от общего размера денежных средств Фонда.</w:t>
      </w:r>
    </w:p>
    <w:p w:rsidR="00B84871" w:rsidRPr="00DE723C" w:rsidRDefault="00D46ACF" w:rsidP="00BE6F2F">
      <w:pPr>
        <w:pStyle w:val="4"/>
        <w:numPr>
          <w:ilvl w:val="1"/>
          <w:numId w:val="12"/>
        </w:numPr>
        <w:shd w:val="clear" w:color="auto" w:fill="auto"/>
        <w:tabs>
          <w:tab w:val="left" w:pos="1420"/>
        </w:tabs>
        <w:spacing w:line="276" w:lineRule="auto"/>
        <w:ind w:left="0" w:right="40" w:firstLine="709"/>
        <w:rPr>
          <w:sz w:val="24"/>
          <w:szCs w:val="24"/>
        </w:rPr>
      </w:pPr>
      <w:r>
        <w:rPr>
          <w:sz w:val="24"/>
          <w:szCs w:val="24"/>
        </w:rPr>
        <w:t xml:space="preserve">В случае, если размещение средств </w:t>
      </w:r>
      <w:r w:rsidR="007C1C82">
        <w:rPr>
          <w:sz w:val="24"/>
          <w:szCs w:val="24"/>
        </w:rPr>
        <w:t>Ф</w:t>
      </w:r>
      <w:r>
        <w:rPr>
          <w:sz w:val="24"/>
          <w:szCs w:val="24"/>
        </w:rPr>
        <w:t xml:space="preserve">онда </w:t>
      </w:r>
      <w:r w:rsidR="00BE6F2F">
        <w:rPr>
          <w:sz w:val="24"/>
          <w:szCs w:val="24"/>
        </w:rPr>
        <w:t xml:space="preserve">на банковском вкладе (депозите) </w:t>
      </w:r>
      <w:r w:rsidR="007C1C82">
        <w:rPr>
          <w:sz w:val="24"/>
          <w:szCs w:val="24"/>
        </w:rPr>
        <w:t xml:space="preserve">у </w:t>
      </w:r>
      <w:r>
        <w:rPr>
          <w:sz w:val="24"/>
          <w:szCs w:val="24"/>
        </w:rPr>
        <w:t>победителя отбора</w:t>
      </w:r>
      <w:r w:rsidR="00201D52">
        <w:rPr>
          <w:sz w:val="24"/>
          <w:szCs w:val="24"/>
        </w:rPr>
        <w:t xml:space="preserve"> по лоту</w:t>
      </w:r>
      <w:r>
        <w:rPr>
          <w:sz w:val="24"/>
          <w:szCs w:val="24"/>
        </w:rPr>
        <w:t xml:space="preserve"> </w:t>
      </w:r>
      <w:r w:rsidR="00BE6F2F">
        <w:rPr>
          <w:sz w:val="24"/>
          <w:szCs w:val="24"/>
        </w:rPr>
        <w:t xml:space="preserve">приведет к нарушению условия, установленного </w:t>
      </w:r>
      <w:r w:rsidR="00BE6F2F" w:rsidRPr="00430D8E">
        <w:rPr>
          <w:sz w:val="24"/>
          <w:szCs w:val="24"/>
        </w:rPr>
        <w:t xml:space="preserve">п. 3.6. </w:t>
      </w:r>
      <w:r w:rsidR="00BE6F2F">
        <w:rPr>
          <w:sz w:val="24"/>
          <w:szCs w:val="24"/>
        </w:rPr>
        <w:t xml:space="preserve">настоящего Порядка, такой победитель отбора отстраняется от участия в отборе </w:t>
      </w:r>
      <w:r w:rsidR="007C1C82">
        <w:rPr>
          <w:sz w:val="24"/>
          <w:szCs w:val="24"/>
        </w:rPr>
        <w:t xml:space="preserve">по лоту </w:t>
      </w:r>
      <w:r w:rsidR="00B84871" w:rsidRPr="00BE6F2F">
        <w:rPr>
          <w:sz w:val="24"/>
          <w:szCs w:val="24"/>
        </w:rPr>
        <w:t xml:space="preserve">и победителем </w:t>
      </w:r>
      <w:r w:rsidR="00BE6F2F">
        <w:rPr>
          <w:sz w:val="24"/>
          <w:szCs w:val="24"/>
        </w:rPr>
        <w:t xml:space="preserve">отбора </w:t>
      </w:r>
      <w:r w:rsidR="007C1C82">
        <w:rPr>
          <w:sz w:val="24"/>
          <w:szCs w:val="24"/>
        </w:rPr>
        <w:t xml:space="preserve">по лоту </w:t>
      </w:r>
      <w:r w:rsidR="00B84871" w:rsidRPr="00BE6F2F">
        <w:rPr>
          <w:sz w:val="24"/>
          <w:szCs w:val="24"/>
        </w:rPr>
        <w:t xml:space="preserve">признаётся следующий </w:t>
      </w:r>
      <w:r w:rsidR="00BE6F2F">
        <w:rPr>
          <w:sz w:val="24"/>
          <w:szCs w:val="24"/>
        </w:rPr>
        <w:t>участник отбора</w:t>
      </w:r>
      <w:r w:rsidR="00B84871" w:rsidRPr="00BE6F2F">
        <w:rPr>
          <w:sz w:val="24"/>
          <w:szCs w:val="24"/>
        </w:rPr>
        <w:t>, набравший наи</w:t>
      </w:r>
      <w:r w:rsidR="001C0D27" w:rsidRPr="00BE6F2F">
        <w:rPr>
          <w:sz w:val="24"/>
          <w:szCs w:val="24"/>
        </w:rPr>
        <w:t>бол</w:t>
      </w:r>
      <w:r w:rsidR="00B84871" w:rsidRPr="00BE6F2F">
        <w:rPr>
          <w:sz w:val="24"/>
          <w:szCs w:val="24"/>
        </w:rPr>
        <w:t xml:space="preserve">ьшую </w:t>
      </w:r>
      <w:r w:rsidR="00BE6F2F">
        <w:rPr>
          <w:sz w:val="24"/>
          <w:szCs w:val="24"/>
        </w:rPr>
        <w:t>рейтинговую оценку</w:t>
      </w:r>
      <w:r w:rsidR="00B84871" w:rsidRPr="00BE6F2F">
        <w:rPr>
          <w:sz w:val="24"/>
          <w:szCs w:val="24"/>
        </w:rPr>
        <w:t xml:space="preserve"> среди оставшихся участников</w:t>
      </w:r>
      <w:r w:rsidR="00BE6F2F">
        <w:rPr>
          <w:sz w:val="24"/>
          <w:szCs w:val="24"/>
        </w:rPr>
        <w:t xml:space="preserve"> отбора</w:t>
      </w:r>
      <w:r w:rsidR="007C1C82">
        <w:rPr>
          <w:sz w:val="24"/>
          <w:szCs w:val="24"/>
        </w:rPr>
        <w:t xml:space="preserve"> по лоту</w:t>
      </w:r>
      <w:r w:rsidR="00B84871" w:rsidRPr="00BE6F2F">
        <w:rPr>
          <w:sz w:val="24"/>
          <w:szCs w:val="24"/>
        </w:rPr>
        <w:t>.</w:t>
      </w:r>
    </w:p>
    <w:p w:rsidR="00DE723C" w:rsidRPr="00DE723C" w:rsidRDefault="00DE723C" w:rsidP="00DE723C">
      <w:pPr>
        <w:pStyle w:val="4"/>
        <w:numPr>
          <w:ilvl w:val="1"/>
          <w:numId w:val="12"/>
        </w:numPr>
        <w:shd w:val="clear" w:color="auto" w:fill="auto"/>
        <w:tabs>
          <w:tab w:val="left" w:pos="1420"/>
        </w:tabs>
        <w:spacing w:line="276" w:lineRule="auto"/>
        <w:ind w:left="0" w:right="40" w:firstLine="709"/>
        <w:rPr>
          <w:sz w:val="24"/>
          <w:szCs w:val="24"/>
        </w:rPr>
      </w:pPr>
      <w:r w:rsidRPr="00DE723C">
        <w:rPr>
          <w:sz w:val="24"/>
          <w:szCs w:val="24"/>
        </w:rPr>
        <w:t>Если отбор кредитных организаций по лоту признан несостоявшимся по причине отсутствия поданных Заявок</w:t>
      </w:r>
      <w:r w:rsidR="00943C6A">
        <w:rPr>
          <w:sz w:val="24"/>
          <w:szCs w:val="24"/>
        </w:rPr>
        <w:t xml:space="preserve"> </w:t>
      </w:r>
      <w:r w:rsidR="00943C6A" w:rsidRPr="00C96998">
        <w:rPr>
          <w:sz w:val="24"/>
          <w:szCs w:val="24"/>
        </w:rPr>
        <w:t>либо если ни одна кредитная организация не допущена к участию в отборе</w:t>
      </w:r>
      <w:r w:rsidR="00943C6A">
        <w:rPr>
          <w:sz w:val="24"/>
          <w:szCs w:val="24"/>
        </w:rPr>
        <w:t xml:space="preserve"> по данному лоту</w:t>
      </w:r>
      <w:r w:rsidRPr="00DE723C">
        <w:rPr>
          <w:sz w:val="24"/>
          <w:szCs w:val="24"/>
        </w:rPr>
        <w:t>, Фонд вправе отказаться от проведения повторного отбора кредитных организаций либо объявить о проведении повторного отбора кредитных организаций. В случае принятия решения о проведении повторного отбора кредитных организаций Фонд вправе изменить условия данного отбора.</w:t>
      </w:r>
    </w:p>
    <w:p w:rsidR="00BC4094" w:rsidRPr="00C96998" w:rsidRDefault="00D46ACF" w:rsidP="000360C2">
      <w:pPr>
        <w:pStyle w:val="4"/>
        <w:numPr>
          <w:ilvl w:val="1"/>
          <w:numId w:val="12"/>
        </w:numPr>
        <w:shd w:val="clear" w:color="auto" w:fill="auto"/>
        <w:spacing w:line="276" w:lineRule="auto"/>
        <w:ind w:left="0" w:right="40" w:firstLine="709"/>
        <w:rPr>
          <w:sz w:val="24"/>
          <w:szCs w:val="24"/>
        </w:rPr>
      </w:pPr>
      <w:r>
        <w:rPr>
          <w:sz w:val="24"/>
          <w:szCs w:val="24"/>
        </w:rPr>
        <w:t>Победитель отбора</w:t>
      </w:r>
      <w:r w:rsidR="00BC4094" w:rsidRPr="00C969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каждому лоту </w:t>
      </w:r>
      <w:r w:rsidR="00BC4094" w:rsidRPr="00C96998">
        <w:rPr>
          <w:sz w:val="24"/>
          <w:szCs w:val="24"/>
        </w:rPr>
        <w:t xml:space="preserve">в течение </w:t>
      </w:r>
      <w:r w:rsidR="00207666">
        <w:rPr>
          <w:sz w:val="24"/>
          <w:szCs w:val="24"/>
        </w:rPr>
        <w:t>5</w:t>
      </w:r>
      <w:r w:rsidR="00BC4094" w:rsidRPr="00C96998">
        <w:rPr>
          <w:sz w:val="24"/>
          <w:szCs w:val="24"/>
        </w:rPr>
        <w:t xml:space="preserve"> (</w:t>
      </w:r>
      <w:r w:rsidR="00207666">
        <w:rPr>
          <w:sz w:val="24"/>
          <w:szCs w:val="24"/>
        </w:rPr>
        <w:t>пяти</w:t>
      </w:r>
      <w:r w:rsidR="00BC4094" w:rsidRPr="00C96998">
        <w:rPr>
          <w:sz w:val="24"/>
          <w:szCs w:val="24"/>
        </w:rPr>
        <w:t>) рабочих</w:t>
      </w:r>
      <w:r w:rsidR="008669F2">
        <w:rPr>
          <w:sz w:val="24"/>
          <w:szCs w:val="24"/>
        </w:rPr>
        <w:t xml:space="preserve"> </w:t>
      </w:r>
      <w:r w:rsidR="00BC4094" w:rsidRPr="00C96998">
        <w:rPr>
          <w:sz w:val="24"/>
          <w:szCs w:val="24"/>
        </w:rPr>
        <w:t>дней с момента размещения результатов отбора на официальном сайте Фонда направляет в Фонд проект договора на банковский вклад (депозит) с условиями, соответствующими Заявке кредитной организации по предлагаемому лоту.</w:t>
      </w:r>
    </w:p>
    <w:p w:rsidR="00BC4094" w:rsidRPr="00C96998" w:rsidRDefault="00BC4094" w:rsidP="000360C2">
      <w:pPr>
        <w:pStyle w:val="4"/>
        <w:numPr>
          <w:ilvl w:val="1"/>
          <w:numId w:val="12"/>
        </w:numPr>
        <w:shd w:val="clear" w:color="auto" w:fill="auto"/>
        <w:spacing w:line="276" w:lineRule="auto"/>
        <w:ind w:left="0" w:right="40" w:firstLine="709"/>
        <w:rPr>
          <w:sz w:val="24"/>
          <w:szCs w:val="24"/>
        </w:rPr>
      </w:pPr>
      <w:r w:rsidRPr="00C96998">
        <w:rPr>
          <w:sz w:val="24"/>
          <w:szCs w:val="24"/>
        </w:rPr>
        <w:t xml:space="preserve">В случае отказа </w:t>
      </w:r>
      <w:r w:rsidR="008669F2">
        <w:rPr>
          <w:sz w:val="24"/>
          <w:szCs w:val="24"/>
        </w:rPr>
        <w:t xml:space="preserve">победителя отбора по лоту </w:t>
      </w:r>
      <w:r w:rsidRPr="00C96998">
        <w:rPr>
          <w:sz w:val="24"/>
          <w:szCs w:val="24"/>
        </w:rPr>
        <w:t>заключить</w:t>
      </w:r>
      <w:r w:rsidR="008669F2">
        <w:rPr>
          <w:sz w:val="24"/>
          <w:szCs w:val="24"/>
        </w:rPr>
        <w:t xml:space="preserve"> с Фондом договор банковского вклада (депозита)</w:t>
      </w:r>
      <w:r w:rsidRPr="00C96998">
        <w:rPr>
          <w:sz w:val="24"/>
          <w:szCs w:val="24"/>
        </w:rPr>
        <w:t xml:space="preserve"> либо не заключения</w:t>
      </w:r>
      <w:r w:rsidR="008669F2">
        <w:rPr>
          <w:sz w:val="24"/>
          <w:szCs w:val="24"/>
        </w:rPr>
        <w:t xml:space="preserve"> победителем отбора по лоту договора банковского вклада (депозита)</w:t>
      </w:r>
      <w:r w:rsidR="008669F2" w:rsidRPr="00C96998">
        <w:rPr>
          <w:sz w:val="24"/>
          <w:szCs w:val="24"/>
        </w:rPr>
        <w:t xml:space="preserve"> </w:t>
      </w:r>
      <w:r w:rsidRPr="00C96998">
        <w:rPr>
          <w:sz w:val="24"/>
          <w:szCs w:val="24"/>
        </w:rPr>
        <w:t xml:space="preserve">в установленный </w:t>
      </w:r>
      <w:r w:rsidR="00DF4E26">
        <w:rPr>
          <w:sz w:val="24"/>
          <w:szCs w:val="24"/>
        </w:rPr>
        <w:t xml:space="preserve">п. 3.10. настоящего Порядка </w:t>
      </w:r>
      <w:r w:rsidRPr="00C96998">
        <w:rPr>
          <w:sz w:val="24"/>
          <w:szCs w:val="24"/>
        </w:rPr>
        <w:t>срок, Фонд в срок не позднее 2 (двух)</w:t>
      </w:r>
      <w:r w:rsidR="008669F2">
        <w:rPr>
          <w:sz w:val="24"/>
          <w:szCs w:val="24"/>
        </w:rPr>
        <w:t xml:space="preserve"> </w:t>
      </w:r>
      <w:r w:rsidRPr="00C96998">
        <w:rPr>
          <w:sz w:val="24"/>
          <w:szCs w:val="24"/>
        </w:rPr>
        <w:t>рабочих дней со дня наступления одного из вышеуказанных событий</w:t>
      </w:r>
      <w:r w:rsidR="008669F2">
        <w:rPr>
          <w:sz w:val="24"/>
          <w:szCs w:val="24"/>
        </w:rPr>
        <w:t xml:space="preserve"> </w:t>
      </w:r>
      <w:r w:rsidRPr="00C96998">
        <w:rPr>
          <w:sz w:val="24"/>
          <w:szCs w:val="24"/>
        </w:rPr>
        <w:t xml:space="preserve">направляет предложение о заключении </w:t>
      </w:r>
      <w:r w:rsidR="008669F2">
        <w:rPr>
          <w:sz w:val="24"/>
          <w:szCs w:val="24"/>
        </w:rPr>
        <w:t>договора банковского вклада (депозита)</w:t>
      </w:r>
      <w:r w:rsidR="008669F2" w:rsidRPr="00C96998">
        <w:rPr>
          <w:sz w:val="24"/>
          <w:szCs w:val="24"/>
        </w:rPr>
        <w:t xml:space="preserve"> </w:t>
      </w:r>
      <w:r w:rsidRPr="00C96998">
        <w:rPr>
          <w:sz w:val="24"/>
          <w:szCs w:val="24"/>
        </w:rPr>
        <w:t>участнику отбора,</w:t>
      </w:r>
      <w:r w:rsidR="008669F2">
        <w:rPr>
          <w:sz w:val="24"/>
          <w:szCs w:val="24"/>
        </w:rPr>
        <w:t xml:space="preserve"> </w:t>
      </w:r>
      <w:r w:rsidRPr="00C96998">
        <w:rPr>
          <w:sz w:val="24"/>
          <w:szCs w:val="24"/>
        </w:rPr>
        <w:t xml:space="preserve">занявшему второе место, и так далее </w:t>
      </w:r>
      <w:r w:rsidRPr="008669F2">
        <w:rPr>
          <w:sz w:val="24"/>
          <w:szCs w:val="24"/>
        </w:rPr>
        <w:t>согласно рейтингово</w:t>
      </w:r>
      <w:r w:rsidR="008669F2" w:rsidRPr="008669F2">
        <w:rPr>
          <w:sz w:val="24"/>
          <w:szCs w:val="24"/>
        </w:rPr>
        <w:t>й</w:t>
      </w:r>
      <w:r w:rsidR="008669F2">
        <w:rPr>
          <w:sz w:val="24"/>
          <w:szCs w:val="24"/>
        </w:rPr>
        <w:t xml:space="preserve"> оценке </w:t>
      </w:r>
      <w:r w:rsidRPr="00C96998">
        <w:rPr>
          <w:sz w:val="24"/>
          <w:szCs w:val="24"/>
        </w:rPr>
        <w:t xml:space="preserve">участников отбора. Если ни один из участников отбора не согласился заключить </w:t>
      </w:r>
      <w:r w:rsidR="008669F2">
        <w:rPr>
          <w:sz w:val="24"/>
          <w:szCs w:val="24"/>
        </w:rPr>
        <w:t>договор банковского вклада (депозита)</w:t>
      </w:r>
      <w:r w:rsidR="008669F2" w:rsidRPr="00C96998">
        <w:rPr>
          <w:sz w:val="24"/>
          <w:szCs w:val="24"/>
        </w:rPr>
        <w:t xml:space="preserve"> </w:t>
      </w:r>
      <w:r w:rsidRPr="00C96998">
        <w:rPr>
          <w:sz w:val="24"/>
          <w:szCs w:val="24"/>
        </w:rPr>
        <w:t>по предложению Фонда</w:t>
      </w:r>
      <w:r w:rsidR="008669F2">
        <w:rPr>
          <w:sz w:val="24"/>
          <w:szCs w:val="24"/>
        </w:rPr>
        <w:t>,</w:t>
      </w:r>
      <w:r w:rsidRPr="00C96998">
        <w:rPr>
          <w:sz w:val="24"/>
          <w:szCs w:val="24"/>
        </w:rPr>
        <w:t xml:space="preserve"> отбор кредитных организаций </w:t>
      </w:r>
      <w:r w:rsidR="008669F2">
        <w:rPr>
          <w:sz w:val="24"/>
          <w:szCs w:val="24"/>
        </w:rPr>
        <w:t xml:space="preserve">по данному лоту </w:t>
      </w:r>
      <w:r w:rsidRPr="00C96998">
        <w:rPr>
          <w:sz w:val="24"/>
          <w:szCs w:val="24"/>
        </w:rPr>
        <w:t>признается несостоявшимся.</w:t>
      </w:r>
    </w:p>
    <w:p w:rsidR="00BC4094" w:rsidRPr="00C96998" w:rsidRDefault="00BC4094" w:rsidP="00B719B0">
      <w:pPr>
        <w:pStyle w:val="4"/>
        <w:shd w:val="clear" w:color="auto" w:fill="auto"/>
        <w:spacing w:line="276" w:lineRule="auto"/>
        <w:ind w:left="709" w:right="40"/>
        <w:rPr>
          <w:sz w:val="24"/>
          <w:szCs w:val="24"/>
        </w:rPr>
      </w:pPr>
    </w:p>
    <w:p w:rsidR="00BC4094" w:rsidRPr="00C96998" w:rsidRDefault="00BC4094" w:rsidP="000E66D7">
      <w:pPr>
        <w:pStyle w:val="4"/>
        <w:numPr>
          <w:ilvl w:val="0"/>
          <w:numId w:val="2"/>
        </w:numPr>
        <w:shd w:val="clear" w:color="auto" w:fill="auto"/>
        <w:tabs>
          <w:tab w:val="left" w:pos="1254"/>
        </w:tabs>
        <w:spacing w:line="276" w:lineRule="auto"/>
        <w:ind w:right="40"/>
        <w:jc w:val="center"/>
        <w:rPr>
          <w:b/>
          <w:sz w:val="24"/>
          <w:szCs w:val="24"/>
        </w:rPr>
      </w:pPr>
      <w:bookmarkStart w:id="2" w:name="bookmark6"/>
      <w:r w:rsidRPr="00C96998">
        <w:rPr>
          <w:b/>
          <w:sz w:val="24"/>
          <w:szCs w:val="24"/>
        </w:rPr>
        <w:t>Заключительные положения</w:t>
      </w:r>
      <w:bookmarkEnd w:id="2"/>
      <w:r w:rsidRPr="00C96998">
        <w:rPr>
          <w:b/>
          <w:sz w:val="24"/>
          <w:szCs w:val="24"/>
        </w:rPr>
        <w:t>.</w:t>
      </w:r>
    </w:p>
    <w:p w:rsidR="00BC4094" w:rsidRPr="00C96998" w:rsidRDefault="00BC4094" w:rsidP="00B719B0">
      <w:pPr>
        <w:pStyle w:val="4"/>
        <w:shd w:val="clear" w:color="auto" w:fill="auto"/>
        <w:tabs>
          <w:tab w:val="left" w:pos="1254"/>
        </w:tabs>
        <w:spacing w:line="276" w:lineRule="auto"/>
        <w:ind w:right="40"/>
        <w:jc w:val="center"/>
        <w:rPr>
          <w:b/>
          <w:sz w:val="24"/>
          <w:szCs w:val="24"/>
        </w:rPr>
      </w:pPr>
    </w:p>
    <w:p w:rsidR="00BC4094" w:rsidRPr="00C96998" w:rsidRDefault="00BC4094" w:rsidP="00B719B0">
      <w:pPr>
        <w:pStyle w:val="4"/>
        <w:numPr>
          <w:ilvl w:val="1"/>
          <w:numId w:val="2"/>
        </w:numPr>
        <w:shd w:val="clear" w:color="auto" w:fill="auto"/>
        <w:tabs>
          <w:tab w:val="left" w:pos="1286"/>
        </w:tabs>
        <w:spacing w:after="1301" w:line="276" w:lineRule="auto"/>
        <w:ind w:left="0" w:right="260" w:firstLine="709"/>
        <w:rPr>
          <w:sz w:val="24"/>
          <w:szCs w:val="24"/>
        </w:rPr>
      </w:pPr>
      <w:r w:rsidRPr="00C96998">
        <w:rPr>
          <w:sz w:val="24"/>
          <w:szCs w:val="24"/>
        </w:rPr>
        <w:t>Настоящий Порядок утверждается решением Наблюдательного совета Фонда и может быть изменен и</w:t>
      </w:r>
      <w:r w:rsidR="000E66D7">
        <w:rPr>
          <w:sz w:val="24"/>
          <w:szCs w:val="24"/>
        </w:rPr>
        <w:t xml:space="preserve"> (</w:t>
      </w:r>
      <w:r w:rsidRPr="00C96998">
        <w:rPr>
          <w:sz w:val="24"/>
          <w:szCs w:val="24"/>
        </w:rPr>
        <w:t>или</w:t>
      </w:r>
      <w:r w:rsidR="000E66D7">
        <w:rPr>
          <w:sz w:val="24"/>
          <w:szCs w:val="24"/>
        </w:rPr>
        <w:t>)</w:t>
      </w:r>
      <w:r w:rsidRPr="00C96998">
        <w:rPr>
          <w:sz w:val="24"/>
          <w:szCs w:val="24"/>
        </w:rPr>
        <w:t xml:space="preserve"> дополнен решением Наблюдательного совета Фонда.</w:t>
      </w:r>
    </w:p>
    <w:p w:rsidR="00E11637" w:rsidRPr="00C96998" w:rsidRDefault="00E11637" w:rsidP="00B719B0">
      <w:pPr>
        <w:pStyle w:val="4"/>
        <w:shd w:val="clear" w:color="auto" w:fill="auto"/>
        <w:tabs>
          <w:tab w:val="left" w:pos="1436"/>
        </w:tabs>
        <w:spacing w:line="276" w:lineRule="auto"/>
        <w:ind w:left="720" w:right="20"/>
        <w:rPr>
          <w:sz w:val="24"/>
          <w:szCs w:val="24"/>
        </w:rPr>
      </w:pPr>
    </w:p>
    <w:p w:rsidR="00310EA3" w:rsidRDefault="00310EA3" w:rsidP="00B719B0">
      <w:pPr>
        <w:pStyle w:val="4"/>
        <w:shd w:val="clear" w:color="auto" w:fill="auto"/>
        <w:tabs>
          <w:tab w:val="left" w:pos="1436"/>
        </w:tabs>
        <w:spacing w:line="276" w:lineRule="auto"/>
        <w:ind w:left="720" w:right="20"/>
        <w:rPr>
          <w:sz w:val="24"/>
          <w:szCs w:val="24"/>
        </w:rPr>
      </w:pPr>
    </w:p>
    <w:p w:rsidR="00430D8E" w:rsidRDefault="00430D8E" w:rsidP="00B719B0">
      <w:pPr>
        <w:pStyle w:val="4"/>
        <w:shd w:val="clear" w:color="auto" w:fill="auto"/>
        <w:tabs>
          <w:tab w:val="left" w:pos="1436"/>
        </w:tabs>
        <w:spacing w:line="276" w:lineRule="auto"/>
        <w:ind w:left="720" w:right="20"/>
        <w:rPr>
          <w:sz w:val="24"/>
          <w:szCs w:val="24"/>
        </w:rPr>
      </w:pPr>
    </w:p>
    <w:p w:rsidR="00430D8E" w:rsidRPr="00C96998" w:rsidRDefault="00430D8E" w:rsidP="00B719B0">
      <w:pPr>
        <w:pStyle w:val="4"/>
        <w:shd w:val="clear" w:color="auto" w:fill="auto"/>
        <w:tabs>
          <w:tab w:val="left" w:pos="1436"/>
        </w:tabs>
        <w:spacing w:line="276" w:lineRule="auto"/>
        <w:ind w:left="720" w:right="20"/>
        <w:rPr>
          <w:sz w:val="24"/>
          <w:szCs w:val="24"/>
        </w:rPr>
      </w:pPr>
    </w:p>
    <w:p w:rsidR="00BC4094" w:rsidRPr="00C96998" w:rsidRDefault="00BC4094" w:rsidP="00B719B0">
      <w:pPr>
        <w:spacing w:line="276" w:lineRule="auto"/>
        <w:jc w:val="right"/>
        <w:rPr>
          <w:rFonts w:ascii="Times New Roman" w:eastAsia="Times New Roman" w:hAnsi="Times New Roman" w:cs="Times New Roman"/>
          <w:b/>
        </w:rPr>
      </w:pPr>
    </w:p>
    <w:p w:rsidR="00BC4094" w:rsidRPr="00BC4094" w:rsidRDefault="00BC4094" w:rsidP="00B719B0">
      <w:pPr>
        <w:spacing w:line="276" w:lineRule="auto"/>
        <w:jc w:val="right"/>
        <w:rPr>
          <w:rFonts w:ascii="Times New Roman" w:eastAsia="Times New Roman" w:hAnsi="Times New Roman" w:cs="Times New Roman"/>
          <w:b/>
        </w:rPr>
      </w:pPr>
      <w:r w:rsidRPr="00BC4094">
        <w:rPr>
          <w:rFonts w:ascii="Times New Roman" w:eastAsia="Times New Roman" w:hAnsi="Times New Roman" w:cs="Times New Roman"/>
          <w:b/>
        </w:rPr>
        <w:t>Приложение № 1</w:t>
      </w:r>
    </w:p>
    <w:p w:rsidR="00BC4094" w:rsidRPr="00BC4094" w:rsidRDefault="00BC4094" w:rsidP="00B719B0">
      <w:pPr>
        <w:spacing w:line="276" w:lineRule="auto"/>
        <w:jc w:val="right"/>
        <w:rPr>
          <w:rFonts w:ascii="Times New Roman" w:eastAsia="Times New Roman" w:hAnsi="Times New Roman" w:cs="Times New Roman"/>
        </w:rPr>
      </w:pPr>
      <w:r w:rsidRPr="00BC4094">
        <w:rPr>
          <w:rFonts w:ascii="Times New Roman" w:eastAsia="Times New Roman" w:hAnsi="Times New Roman" w:cs="Times New Roman"/>
        </w:rPr>
        <w:t>к Порядку размещения денежных</w:t>
      </w:r>
      <w:r w:rsidRPr="00BC4094">
        <w:rPr>
          <w:rFonts w:ascii="Times New Roman" w:eastAsia="Times New Roman" w:hAnsi="Times New Roman" w:cs="Times New Roman"/>
        </w:rPr>
        <w:br/>
        <w:t xml:space="preserve">средств Гарантийного фонда </w:t>
      </w:r>
    </w:p>
    <w:p w:rsidR="00BC4094" w:rsidRPr="00BC4094" w:rsidRDefault="00BC4094" w:rsidP="00B719B0">
      <w:pPr>
        <w:spacing w:line="276" w:lineRule="auto"/>
        <w:jc w:val="right"/>
        <w:rPr>
          <w:rFonts w:ascii="Times New Roman" w:eastAsia="Times New Roman" w:hAnsi="Times New Roman" w:cs="Times New Roman"/>
        </w:rPr>
      </w:pPr>
      <w:r w:rsidRPr="00BC4094">
        <w:rPr>
          <w:rFonts w:ascii="Times New Roman" w:eastAsia="Times New Roman" w:hAnsi="Times New Roman" w:cs="Times New Roman"/>
        </w:rPr>
        <w:t>Камчатского края на</w:t>
      </w:r>
      <w:r w:rsidRPr="00BC4094">
        <w:rPr>
          <w:rFonts w:ascii="Times New Roman" w:eastAsia="Times New Roman" w:hAnsi="Times New Roman" w:cs="Times New Roman"/>
        </w:rPr>
        <w:br/>
        <w:t>банковских вкладах (депозитах)</w:t>
      </w:r>
      <w:r w:rsidRPr="00BC4094">
        <w:rPr>
          <w:rFonts w:ascii="Times New Roman" w:eastAsia="Times New Roman" w:hAnsi="Times New Roman" w:cs="Times New Roman"/>
        </w:rPr>
        <w:br/>
        <w:t>кредитных организаций</w:t>
      </w:r>
    </w:p>
    <w:p w:rsidR="00BC4094" w:rsidRPr="00BC4094" w:rsidRDefault="00BC4094" w:rsidP="00B719B0">
      <w:pPr>
        <w:spacing w:line="276" w:lineRule="auto"/>
        <w:ind w:right="40"/>
        <w:jc w:val="center"/>
        <w:rPr>
          <w:rFonts w:ascii="Times New Roman" w:eastAsia="Times New Roman" w:hAnsi="Times New Roman" w:cs="Times New Roman"/>
          <w:b/>
          <w:bCs/>
        </w:rPr>
      </w:pPr>
      <w:r w:rsidRPr="00BC4094">
        <w:rPr>
          <w:rFonts w:ascii="Times New Roman" w:eastAsia="Times New Roman" w:hAnsi="Times New Roman" w:cs="Times New Roman"/>
          <w:b/>
          <w:bCs/>
        </w:rPr>
        <w:t>Заявка</w:t>
      </w:r>
    </w:p>
    <w:p w:rsidR="00BC4094" w:rsidRPr="00BC4094" w:rsidRDefault="00BC4094" w:rsidP="00B719B0">
      <w:pPr>
        <w:spacing w:line="276" w:lineRule="auto"/>
        <w:ind w:right="40"/>
        <w:jc w:val="center"/>
        <w:rPr>
          <w:rFonts w:ascii="Times New Roman" w:eastAsia="Times New Roman" w:hAnsi="Times New Roman" w:cs="Times New Roman"/>
          <w:b/>
          <w:bCs/>
        </w:rPr>
      </w:pPr>
      <w:r w:rsidRPr="00BC4094">
        <w:rPr>
          <w:rFonts w:ascii="Times New Roman" w:eastAsia="Times New Roman" w:hAnsi="Times New Roman" w:cs="Times New Roman"/>
          <w:b/>
          <w:bCs/>
        </w:rPr>
        <w:t>на участие в отборе кредитных организаций на право заключения</w:t>
      </w:r>
      <w:r w:rsidRPr="00BC4094">
        <w:rPr>
          <w:rFonts w:ascii="Times New Roman" w:eastAsia="Times New Roman" w:hAnsi="Times New Roman" w:cs="Times New Roman"/>
          <w:b/>
          <w:bCs/>
        </w:rPr>
        <w:br/>
        <w:t>договора на размещение денежных средств Гарантийного фонда Камчатского края на банковских вкладах (депозитах)</w:t>
      </w:r>
    </w:p>
    <w:p w:rsidR="00BC4094" w:rsidRPr="00BC4094" w:rsidRDefault="00BC4094" w:rsidP="00B719B0">
      <w:pPr>
        <w:spacing w:line="276" w:lineRule="auto"/>
        <w:ind w:left="20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BC4094">
        <w:rPr>
          <w:rFonts w:ascii="Times New Roman" w:eastAsia="Times New Roman" w:hAnsi="Times New Roman" w:cs="Times New Roman"/>
          <w:bCs/>
          <w:iCs/>
        </w:rPr>
        <w:t>(на фирменном бланке организации)</w:t>
      </w:r>
    </w:p>
    <w:p w:rsidR="00BC4094" w:rsidRPr="00BC4094" w:rsidRDefault="00BC4094" w:rsidP="00B719B0">
      <w:pPr>
        <w:spacing w:line="276" w:lineRule="auto"/>
        <w:ind w:left="5240"/>
        <w:jc w:val="right"/>
        <w:rPr>
          <w:rFonts w:ascii="Times New Roman" w:eastAsia="Times New Roman" w:hAnsi="Times New Roman" w:cs="Times New Roman"/>
        </w:rPr>
      </w:pPr>
    </w:p>
    <w:p w:rsidR="00886E17" w:rsidRDefault="00BC4094" w:rsidP="00B719B0">
      <w:pPr>
        <w:spacing w:line="276" w:lineRule="auto"/>
        <w:ind w:left="5240"/>
        <w:jc w:val="right"/>
        <w:rPr>
          <w:rFonts w:ascii="Times New Roman" w:eastAsia="Times New Roman" w:hAnsi="Times New Roman" w:cs="Times New Roman"/>
        </w:rPr>
      </w:pPr>
      <w:r w:rsidRPr="00BC4094">
        <w:rPr>
          <w:rFonts w:ascii="Times New Roman" w:eastAsia="Times New Roman" w:hAnsi="Times New Roman" w:cs="Times New Roman"/>
        </w:rPr>
        <w:t>Гарантийн</w:t>
      </w:r>
      <w:r w:rsidR="00886E17">
        <w:rPr>
          <w:rFonts w:ascii="Times New Roman" w:eastAsia="Times New Roman" w:hAnsi="Times New Roman" w:cs="Times New Roman"/>
        </w:rPr>
        <w:t>ый</w:t>
      </w:r>
      <w:r w:rsidRPr="00BC4094">
        <w:rPr>
          <w:rFonts w:ascii="Times New Roman" w:eastAsia="Times New Roman" w:hAnsi="Times New Roman" w:cs="Times New Roman"/>
        </w:rPr>
        <w:t xml:space="preserve"> фонд</w:t>
      </w:r>
    </w:p>
    <w:p w:rsidR="00BC4094" w:rsidRPr="00BC4094" w:rsidRDefault="00BC4094" w:rsidP="00B719B0">
      <w:pPr>
        <w:spacing w:line="276" w:lineRule="auto"/>
        <w:ind w:left="5240"/>
        <w:jc w:val="right"/>
        <w:rPr>
          <w:rFonts w:ascii="Times New Roman" w:eastAsia="Times New Roman" w:hAnsi="Times New Roman" w:cs="Times New Roman"/>
        </w:rPr>
      </w:pPr>
      <w:r w:rsidRPr="00BC4094">
        <w:rPr>
          <w:rFonts w:ascii="Times New Roman" w:eastAsia="Times New Roman" w:hAnsi="Times New Roman" w:cs="Times New Roman"/>
        </w:rPr>
        <w:t xml:space="preserve"> развития предпринимательства Камчатского края</w:t>
      </w:r>
    </w:p>
    <w:p w:rsidR="00BC4094" w:rsidRPr="00BC4094" w:rsidRDefault="00BC4094" w:rsidP="00B719B0">
      <w:pPr>
        <w:tabs>
          <w:tab w:val="left" w:leader="underscore" w:pos="582"/>
          <w:tab w:val="left" w:leader="underscore" w:pos="1429"/>
          <w:tab w:val="left" w:leader="underscore" w:pos="2127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</w:rPr>
      </w:pPr>
      <w:r w:rsidRPr="00BC4094">
        <w:rPr>
          <w:rFonts w:ascii="Times New Roman" w:eastAsia="Times New Roman" w:hAnsi="Times New Roman" w:cs="Times New Roman"/>
        </w:rPr>
        <w:t>«</w:t>
      </w:r>
      <w:r w:rsidRPr="00BC4094">
        <w:rPr>
          <w:rFonts w:ascii="Times New Roman" w:eastAsia="Times New Roman" w:hAnsi="Times New Roman" w:cs="Times New Roman"/>
        </w:rPr>
        <w:tab/>
        <w:t>»</w:t>
      </w:r>
      <w:r w:rsidRPr="00BC4094">
        <w:rPr>
          <w:rFonts w:ascii="Times New Roman" w:eastAsia="Times New Roman" w:hAnsi="Times New Roman" w:cs="Times New Roman"/>
        </w:rPr>
        <w:tab/>
        <w:t>20</w:t>
      </w:r>
      <w:r w:rsidRPr="00BC4094">
        <w:rPr>
          <w:rFonts w:ascii="Times New Roman" w:eastAsia="Times New Roman" w:hAnsi="Times New Roman" w:cs="Times New Roman"/>
        </w:rPr>
        <w:tab/>
        <w:t>года</w:t>
      </w:r>
    </w:p>
    <w:p w:rsidR="00BC4094" w:rsidRPr="00BC4094" w:rsidRDefault="00BC4094" w:rsidP="00B719B0">
      <w:pPr>
        <w:tabs>
          <w:tab w:val="left" w:leader="underscore" w:pos="2554"/>
        </w:tabs>
        <w:spacing w:after="596" w:line="276" w:lineRule="auto"/>
        <w:ind w:left="20"/>
        <w:jc w:val="both"/>
        <w:rPr>
          <w:rFonts w:ascii="Times New Roman" w:eastAsia="Times New Roman" w:hAnsi="Times New Roman" w:cs="Times New Roman"/>
        </w:rPr>
      </w:pPr>
      <w:r w:rsidRPr="00BC4094">
        <w:rPr>
          <w:rFonts w:ascii="Times New Roman" w:eastAsia="Times New Roman" w:hAnsi="Times New Roman" w:cs="Times New Roman"/>
        </w:rPr>
        <w:t>исходящий №</w:t>
      </w:r>
      <w:r w:rsidRPr="00BC4094">
        <w:rPr>
          <w:rFonts w:ascii="Times New Roman" w:eastAsia="Times New Roman" w:hAnsi="Times New Roman" w:cs="Times New Roman"/>
        </w:rPr>
        <w:tab/>
      </w:r>
    </w:p>
    <w:p w:rsidR="00BC4094" w:rsidRPr="005001D0" w:rsidRDefault="00BC4094" w:rsidP="005001D0">
      <w:pPr>
        <w:pStyle w:val="a7"/>
        <w:numPr>
          <w:ilvl w:val="0"/>
          <w:numId w:val="6"/>
        </w:numPr>
        <w:tabs>
          <w:tab w:val="left" w:pos="851"/>
          <w:tab w:val="center" w:pos="3774"/>
          <w:tab w:val="right" w:pos="6975"/>
          <w:tab w:val="right" w:pos="9510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5001D0">
        <w:rPr>
          <w:rFonts w:ascii="Times New Roman" w:eastAsia="Times New Roman" w:hAnsi="Times New Roman" w:cs="Times New Roman"/>
        </w:rPr>
        <w:t>Изучив Порядок размещения денежных средств Гарантийного фонда развития предпринимательства Камчатского края (далее – Фонд) на банковских вкладах (депозитах) в кредитных организациях, а также применимые к данному отбору внутренние документы Фонда</w:t>
      </w:r>
      <w:r w:rsidR="00C14B32" w:rsidRPr="005001D0">
        <w:rPr>
          <w:rFonts w:ascii="Times New Roman" w:eastAsia="Times New Roman" w:hAnsi="Times New Roman" w:cs="Times New Roman"/>
        </w:rPr>
        <w:t>,</w:t>
      </w:r>
      <w:r w:rsidRPr="005001D0">
        <w:rPr>
          <w:rFonts w:ascii="Times New Roman" w:eastAsia="Times New Roman" w:hAnsi="Times New Roman" w:cs="Times New Roman"/>
        </w:rPr>
        <w:t xml:space="preserve"> законодательство </w:t>
      </w:r>
      <w:r w:rsidR="00C14B32" w:rsidRPr="005001D0">
        <w:rPr>
          <w:rFonts w:ascii="Times New Roman" w:eastAsia="Times New Roman" w:hAnsi="Times New Roman" w:cs="Times New Roman"/>
        </w:rPr>
        <w:t xml:space="preserve">и нормативно-правовые акты </w:t>
      </w:r>
      <w:r w:rsidRPr="005001D0">
        <w:rPr>
          <w:rFonts w:ascii="Times New Roman" w:eastAsia="Times New Roman" w:hAnsi="Times New Roman" w:cs="Times New Roman"/>
        </w:rPr>
        <w:t xml:space="preserve">Российской Федерации </w:t>
      </w:r>
    </w:p>
    <w:p w:rsidR="00BC4094" w:rsidRPr="00BC4094" w:rsidRDefault="00BC4094" w:rsidP="00B719B0">
      <w:pPr>
        <w:tabs>
          <w:tab w:val="left" w:pos="1162"/>
          <w:tab w:val="center" w:pos="3774"/>
          <w:tab w:val="right" w:pos="6975"/>
          <w:tab w:val="right" w:pos="9510"/>
        </w:tabs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BC4094">
        <w:rPr>
          <w:rFonts w:ascii="Times New Roman" w:eastAsia="Times New Roman" w:hAnsi="Times New Roman" w:cs="Times New Roman"/>
          <w:b/>
        </w:rPr>
        <w:t>_________________________________________________________________________</w:t>
      </w:r>
      <w:r w:rsidR="00EE19F7">
        <w:rPr>
          <w:rFonts w:ascii="Times New Roman" w:eastAsia="Times New Roman" w:hAnsi="Times New Roman" w:cs="Times New Roman"/>
          <w:b/>
        </w:rPr>
        <w:t>___</w:t>
      </w:r>
      <w:r w:rsidR="00C80739">
        <w:rPr>
          <w:rFonts w:ascii="Times New Roman" w:eastAsia="Times New Roman" w:hAnsi="Times New Roman" w:cs="Times New Roman"/>
          <w:b/>
        </w:rPr>
        <w:t>_</w:t>
      </w:r>
    </w:p>
    <w:p w:rsidR="00BC4094" w:rsidRPr="00BC4094" w:rsidRDefault="00BC4094" w:rsidP="009A7641">
      <w:pPr>
        <w:spacing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C4094">
        <w:rPr>
          <w:rFonts w:ascii="Times New Roman" w:eastAsia="Times New Roman" w:hAnsi="Times New Roman" w:cs="Times New Roman"/>
          <w:sz w:val="20"/>
          <w:szCs w:val="20"/>
        </w:rPr>
        <w:t>(наименование кредитной организации)</w:t>
      </w:r>
    </w:p>
    <w:p w:rsidR="00C14B32" w:rsidRPr="00BC4094" w:rsidRDefault="00EE19F7" w:rsidP="00C14B32">
      <w:pPr>
        <w:spacing w:line="276" w:lineRule="auto"/>
        <w:ind w:right="40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в </w:t>
      </w:r>
      <w:r w:rsidR="00BC4094" w:rsidRPr="00BC4094">
        <w:rPr>
          <w:rFonts w:ascii="Times New Roman" w:eastAsia="Times New Roman" w:hAnsi="Times New Roman" w:cs="Times New Roman"/>
          <w:bCs/>
        </w:rPr>
        <w:t>лице_____________________________________________________________________</w:t>
      </w:r>
      <w:r w:rsidR="00C80739">
        <w:rPr>
          <w:rFonts w:ascii="Times New Roman" w:eastAsia="Times New Roman" w:hAnsi="Times New Roman" w:cs="Times New Roman"/>
          <w:bCs/>
        </w:rPr>
        <w:t>__</w:t>
      </w:r>
      <w:r w:rsidRPr="00BC4094">
        <w:rPr>
          <w:rFonts w:ascii="Times New Roman" w:eastAsia="Times New Roman" w:hAnsi="Times New Roman" w:cs="Times New Roman"/>
          <w:b/>
          <w:bCs/>
        </w:rPr>
        <w:t xml:space="preserve"> </w:t>
      </w:r>
      <w:r w:rsidR="00C14B32" w:rsidRPr="00BC4094">
        <w:rPr>
          <w:rFonts w:ascii="Times New Roman" w:eastAsia="Times New Roman" w:hAnsi="Times New Roman" w:cs="Times New Roman"/>
          <w:sz w:val="20"/>
          <w:szCs w:val="20"/>
        </w:rPr>
        <w:t>(должность, Ф.И.О.)</w:t>
      </w:r>
      <w:r w:rsidR="00C14B32" w:rsidRPr="00BC4094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9A7641" w:rsidRDefault="00BC4094" w:rsidP="00B719B0">
      <w:pPr>
        <w:spacing w:line="276" w:lineRule="auto"/>
        <w:ind w:right="40"/>
        <w:jc w:val="both"/>
        <w:rPr>
          <w:rFonts w:ascii="Times New Roman" w:eastAsia="Times New Roman" w:hAnsi="Times New Roman" w:cs="Times New Roman"/>
          <w:bCs/>
        </w:rPr>
      </w:pPr>
      <w:r w:rsidRPr="00BC4094">
        <w:rPr>
          <w:rFonts w:ascii="Times New Roman" w:eastAsia="Times New Roman" w:hAnsi="Times New Roman" w:cs="Times New Roman"/>
          <w:bCs/>
        </w:rPr>
        <w:t xml:space="preserve"> действующего на основании_____________________________________________</w:t>
      </w:r>
      <w:r w:rsidR="009A7641">
        <w:rPr>
          <w:rFonts w:ascii="Times New Roman" w:eastAsia="Times New Roman" w:hAnsi="Times New Roman" w:cs="Times New Roman"/>
          <w:bCs/>
        </w:rPr>
        <w:t>_____</w:t>
      </w:r>
      <w:r w:rsidR="00C80739">
        <w:rPr>
          <w:rFonts w:ascii="Times New Roman" w:eastAsia="Times New Roman" w:hAnsi="Times New Roman" w:cs="Times New Roman"/>
          <w:bCs/>
        </w:rPr>
        <w:t>__</w:t>
      </w:r>
      <w:r w:rsidRPr="00BC4094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</w:t>
      </w:r>
      <w:r w:rsidR="009A7641">
        <w:rPr>
          <w:rFonts w:ascii="Times New Roman" w:eastAsia="Times New Roman" w:hAnsi="Times New Roman" w:cs="Times New Roman"/>
          <w:bCs/>
        </w:rPr>
        <w:t xml:space="preserve">             </w:t>
      </w:r>
    </w:p>
    <w:p w:rsidR="009A7641" w:rsidRDefault="009A7641" w:rsidP="00B719B0">
      <w:pPr>
        <w:spacing w:line="276" w:lineRule="auto"/>
        <w:ind w:right="4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</w:t>
      </w:r>
      <w:r w:rsidRPr="00BC4094">
        <w:rPr>
          <w:rFonts w:ascii="Times New Roman" w:eastAsia="Times New Roman" w:hAnsi="Times New Roman" w:cs="Times New Roman"/>
          <w:bCs/>
          <w:sz w:val="20"/>
          <w:szCs w:val="20"/>
        </w:rPr>
        <w:t>(наименование учредительного документа или доверенность)</w:t>
      </w:r>
    </w:p>
    <w:p w:rsidR="00BC4094" w:rsidRPr="00BC4094" w:rsidRDefault="00BC4094" w:rsidP="00B719B0">
      <w:pPr>
        <w:spacing w:line="276" w:lineRule="auto"/>
        <w:ind w:right="40"/>
        <w:jc w:val="both"/>
        <w:rPr>
          <w:rFonts w:ascii="Times New Roman" w:eastAsia="Times New Roman" w:hAnsi="Times New Roman" w:cs="Times New Roman"/>
          <w:bCs/>
        </w:rPr>
      </w:pPr>
      <w:r w:rsidRPr="00BC4094">
        <w:rPr>
          <w:rFonts w:ascii="Times New Roman" w:eastAsia="Times New Roman" w:hAnsi="Times New Roman" w:cs="Times New Roman"/>
          <w:bCs/>
        </w:rPr>
        <w:t>сообщает о согласии участвовать в отборе кредитных организаций на право заключения договора на размещение денежных средств Фонда на банковских вкладах (депозитах) на условиях, установленных Фондом.</w:t>
      </w:r>
    </w:p>
    <w:p w:rsidR="00BC4094" w:rsidRPr="00BC4094" w:rsidRDefault="00BC4094" w:rsidP="00B719B0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C4094">
        <w:rPr>
          <w:rFonts w:ascii="Times New Roman" w:eastAsia="Times New Roman" w:hAnsi="Times New Roman" w:cs="Times New Roman"/>
          <w:color w:val="auto"/>
        </w:rPr>
        <w:t>2. Кредитная организация согласна с тем, что:</w:t>
      </w:r>
    </w:p>
    <w:p w:rsidR="00BC4094" w:rsidRPr="00BC4094" w:rsidRDefault="00BC4094" w:rsidP="00B719B0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C4094">
        <w:rPr>
          <w:rFonts w:ascii="Times New Roman" w:eastAsia="Times New Roman" w:hAnsi="Times New Roman" w:cs="Times New Roman"/>
          <w:color w:val="auto"/>
        </w:rPr>
        <w:t>- результат участия в отборе зависит от соответствия требованиям, предъявляемым к участникам отбора</w:t>
      </w:r>
      <w:r w:rsidR="00534D24">
        <w:rPr>
          <w:rFonts w:ascii="Times New Roman" w:eastAsia="Times New Roman" w:hAnsi="Times New Roman" w:cs="Times New Roman"/>
          <w:color w:val="auto"/>
        </w:rPr>
        <w:t>;</w:t>
      </w:r>
    </w:p>
    <w:p w:rsidR="00BC4094" w:rsidRPr="00BC4094" w:rsidRDefault="00BC4094" w:rsidP="00B719B0">
      <w:pPr>
        <w:widowControl/>
        <w:numPr>
          <w:ilvl w:val="12"/>
          <w:numId w:val="0"/>
        </w:num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C4094">
        <w:rPr>
          <w:rFonts w:ascii="Times New Roman" w:eastAsia="Times New Roman" w:hAnsi="Times New Roman" w:cs="Times New Roman"/>
          <w:color w:val="auto"/>
        </w:rPr>
        <w:t>- уполномоченные представители Фонда имеют право запрашивать необходимую дополнительную информацию (документы) непосредственно у кредитной организации, а также в других учреждениях, организациях, с целью проверки сведений, содержащихся в представленных на отбор документах;</w:t>
      </w:r>
    </w:p>
    <w:p w:rsidR="00BC4094" w:rsidRDefault="00BC4094" w:rsidP="00B719B0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C4094">
        <w:rPr>
          <w:rFonts w:ascii="Times New Roman" w:eastAsia="Times New Roman" w:hAnsi="Times New Roman" w:cs="Times New Roman"/>
          <w:color w:val="auto"/>
        </w:rPr>
        <w:t xml:space="preserve">3. В случае победы в отборе, кредитная организация принимает обязательство в течение </w:t>
      </w:r>
      <w:r w:rsidR="00AC6534">
        <w:rPr>
          <w:rFonts w:ascii="Times New Roman" w:eastAsia="Times New Roman" w:hAnsi="Times New Roman" w:cs="Times New Roman"/>
          <w:color w:val="auto"/>
        </w:rPr>
        <w:t>5</w:t>
      </w:r>
      <w:r w:rsidRPr="00BC4094">
        <w:rPr>
          <w:rFonts w:ascii="Times New Roman" w:eastAsia="Times New Roman" w:hAnsi="Times New Roman" w:cs="Times New Roman"/>
          <w:color w:val="FF0000"/>
        </w:rPr>
        <w:t xml:space="preserve"> </w:t>
      </w:r>
      <w:r w:rsidRPr="00BC4094">
        <w:rPr>
          <w:rFonts w:ascii="Times New Roman" w:eastAsia="Times New Roman" w:hAnsi="Times New Roman" w:cs="Times New Roman"/>
          <w:color w:val="auto"/>
        </w:rPr>
        <w:t>(</w:t>
      </w:r>
      <w:r w:rsidR="00AC6534">
        <w:rPr>
          <w:rFonts w:ascii="Times New Roman" w:eastAsia="Times New Roman" w:hAnsi="Times New Roman" w:cs="Times New Roman"/>
          <w:color w:val="auto"/>
        </w:rPr>
        <w:t>пяти</w:t>
      </w:r>
      <w:r w:rsidRPr="00BC4094">
        <w:rPr>
          <w:rFonts w:ascii="Times New Roman" w:eastAsia="Times New Roman" w:hAnsi="Times New Roman" w:cs="Times New Roman"/>
          <w:color w:val="auto"/>
        </w:rPr>
        <w:t xml:space="preserve">) </w:t>
      </w:r>
      <w:r w:rsidR="00AC6534">
        <w:rPr>
          <w:rFonts w:ascii="Times New Roman" w:eastAsia="Times New Roman" w:hAnsi="Times New Roman" w:cs="Times New Roman"/>
          <w:color w:val="auto"/>
        </w:rPr>
        <w:t>рабочих</w:t>
      </w:r>
      <w:r w:rsidRPr="00BC4094">
        <w:rPr>
          <w:rFonts w:ascii="Times New Roman" w:eastAsia="Times New Roman" w:hAnsi="Times New Roman" w:cs="Times New Roman"/>
          <w:color w:val="auto"/>
        </w:rPr>
        <w:t xml:space="preserve"> дней после объявления результатов отбора заключить договор банковского вклада (депозита) для размещения средств Гарантийного фонда развития предпринимательства Камчатского края. </w:t>
      </w:r>
    </w:p>
    <w:p w:rsidR="00714366" w:rsidRPr="00201F8D" w:rsidRDefault="00714366" w:rsidP="00714366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201F8D">
        <w:rPr>
          <w:rFonts w:ascii="Times New Roman" w:eastAsia="Times New Roman" w:hAnsi="Times New Roman" w:cs="Times New Roman"/>
          <w:color w:val="auto"/>
        </w:rPr>
        <w:t>4. В случае победы в отборе, кредитная организация принимает на себя обязательство</w:t>
      </w:r>
      <w:r w:rsidRPr="00201F8D">
        <w:rPr>
          <w:rFonts w:ascii="Times New Roman" w:eastAsia="Times New Roman" w:hAnsi="Times New Roman" w:cs="Times New Roman"/>
          <w:color w:val="363636"/>
        </w:rPr>
        <w:t xml:space="preserve"> </w:t>
      </w:r>
      <w:r w:rsidRPr="00201F8D">
        <w:rPr>
          <w:rFonts w:ascii="Times New Roman" w:eastAsia="Times New Roman" w:hAnsi="Times New Roman" w:cs="Times New Roman"/>
          <w:color w:val="auto"/>
        </w:rPr>
        <w:t>по включению в договор банковского вклада (депозита) следующих условий:</w:t>
      </w:r>
    </w:p>
    <w:p w:rsidR="00714366" w:rsidRPr="00201F8D" w:rsidRDefault="00714366" w:rsidP="00714366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201F8D">
        <w:rPr>
          <w:rFonts w:ascii="Times New Roman" w:eastAsia="Times New Roman" w:hAnsi="Times New Roman" w:cs="Times New Roman"/>
          <w:color w:val="auto"/>
        </w:rPr>
        <w:t>1) невозможность одностороннего изменения процентной ставки в сторону уменьшения в течение срока действия договора;</w:t>
      </w:r>
    </w:p>
    <w:p w:rsidR="00714366" w:rsidRPr="00714366" w:rsidRDefault="00714366" w:rsidP="00714366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201F8D">
        <w:rPr>
          <w:rFonts w:ascii="Times New Roman" w:eastAsia="Times New Roman" w:hAnsi="Times New Roman" w:cs="Times New Roman"/>
          <w:color w:val="auto"/>
        </w:rPr>
        <w:t>2) возможность полного или частичного досрочного изъятия денежных средств.</w:t>
      </w:r>
    </w:p>
    <w:p w:rsidR="00BC4094" w:rsidRPr="00BC4094" w:rsidRDefault="00BC4094" w:rsidP="00B719B0">
      <w:pPr>
        <w:widowControl/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BC4094">
        <w:rPr>
          <w:rFonts w:ascii="Times New Roman" w:eastAsia="Times New Roman" w:hAnsi="Times New Roman" w:cs="Times New Roman"/>
          <w:color w:val="auto"/>
        </w:rPr>
        <w:t xml:space="preserve">   </w:t>
      </w:r>
      <w:r w:rsidRPr="00BC4094">
        <w:rPr>
          <w:rFonts w:ascii="Times New Roman" w:eastAsia="Times New Roman" w:hAnsi="Times New Roman" w:cs="Times New Roman"/>
          <w:color w:val="auto"/>
        </w:rPr>
        <w:tab/>
      </w:r>
      <w:r w:rsidR="002C7090">
        <w:rPr>
          <w:rFonts w:ascii="Times New Roman" w:eastAsia="Times New Roman" w:hAnsi="Times New Roman" w:cs="Times New Roman"/>
          <w:color w:val="auto"/>
        </w:rPr>
        <w:t>5</w:t>
      </w:r>
      <w:r w:rsidRPr="00BC4094">
        <w:rPr>
          <w:rFonts w:ascii="Times New Roman" w:eastAsia="Times New Roman" w:hAnsi="Times New Roman" w:cs="Times New Roman"/>
          <w:color w:val="auto"/>
        </w:rPr>
        <w:t>. Предложения по предмету отбора:</w:t>
      </w:r>
    </w:p>
    <w:p w:rsidR="00BC4094" w:rsidRPr="00BC4094" w:rsidRDefault="00786591" w:rsidP="00B719B0">
      <w:pPr>
        <w:widowControl/>
        <w:spacing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BC4094" w:rsidRPr="00BC4094">
        <w:rPr>
          <w:rFonts w:ascii="Times New Roman" w:eastAsia="Times New Roman" w:hAnsi="Times New Roman" w:cs="Times New Roman"/>
          <w:color w:val="auto"/>
        </w:rPr>
        <w:t>Лот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431216">
        <w:rPr>
          <w:rFonts w:ascii="Times New Roman" w:eastAsia="Times New Roman" w:hAnsi="Times New Roman" w:cs="Times New Roman"/>
          <w:color w:val="auto"/>
        </w:rPr>
        <w:t>№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6"/>
        <w:gridCol w:w="2488"/>
      </w:tblGrid>
      <w:tr w:rsidR="00BC4094" w:rsidRPr="00BC4094" w:rsidTr="00AC6534">
        <w:trPr>
          <w:cantSplit/>
          <w:trHeight w:val="522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94" w:rsidRPr="00AC6534" w:rsidRDefault="00BC4094" w:rsidP="00CA22A1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C4094">
              <w:rPr>
                <w:rFonts w:ascii="Times New Roman" w:eastAsia="Times New Roman" w:hAnsi="Times New Roman" w:cs="Times New Roman"/>
                <w:color w:val="auto"/>
              </w:rPr>
              <w:t>Ставка по депозиту (% годовых)</w:t>
            </w:r>
            <w:r w:rsidR="00CA22A1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94" w:rsidRPr="00BC4094" w:rsidRDefault="00BC4094" w:rsidP="00B719B0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C4094" w:rsidRPr="00BC4094" w:rsidTr="00AC6534">
        <w:trPr>
          <w:cantSplit/>
          <w:trHeight w:val="522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094" w:rsidRPr="00BC4094" w:rsidRDefault="00AD6B4A" w:rsidP="00B719B0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MS Mincho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Периодичность начисления процентов (</w:t>
            </w:r>
            <w:r w:rsidR="00BC4094" w:rsidRPr="00BC4094">
              <w:rPr>
                <w:rFonts w:ascii="Times New Roman" w:eastAsia="Times New Roman" w:hAnsi="Times New Roman" w:cs="Times New Roman"/>
                <w:color w:val="auto"/>
              </w:rPr>
              <w:t xml:space="preserve">ежемесячное или ежеквартальное причисление процентов по депозиту к остатку вклада </w:t>
            </w:r>
            <w:r w:rsidR="00B0192F">
              <w:rPr>
                <w:rFonts w:ascii="Times New Roman" w:eastAsia="Times New Roman" w:hAnsi="Times New Roman" w:cs="Times New Roman"/>
                <w:color w:val="auto"/>
              </w:rPr>
              <w:t>или на расчетный счет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, в конце срока)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94" w:rsidRPr="00BC4094" w:rsidRDefault="00BC4094" w:rsidP="005E0293">
            <w:pPr>
              <w:widowControl/>
              <w:autoSpaceDE w:val="0"/>
              <w:autoSpaceDN w:val="0"/>
              <w:adjustRightInd w:val="0"/>
              <w:spacing w:line="276" w:lineRule="auto"/>
              <w:ind w:left="77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33675" w:rsidRPr="00BC4094" w:rsidTr="00AC6534">
        <w:trPr>
          <w:cantSplit/>
          <w:trHeight w:val="522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75" w:rsidRDefault="00D33675" w:rsidP="00B719B0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33675">
              <w:rPr>
                <w:rFonts w:ascii="Times New Roman" w:eastAsia="Times New Roman" w:hAnsi="Times New Roman" w:cs="Times New Roman"/>
                <w:color w:val="auto"/>
              </w:rPr>
              <w:t>возможность и условия (размер, сроки, порядок) изъятия части средств банковского вклада (депозита) без потери доходности;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75" w:rsidRPr="00BC4094" w:rsidRDefault="00D33675" w:rsidP="005E0293">
            <w:pPr>
              <w:widowControl/>
              <w:autoSpaceDE w:val="0"/>
              <w:autoSpaceDN w:val="0"/>
              <w:adjustRightInd w:val="0"/>
              <w:spacing w:line="276" w:lineRule="auto"/>
              <w:ind w:left="77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BC4094" w:rsidRPr="00BC4094" w:rsidRDefault="00BC4094" w:rsidP="00B719B0">
      <w:pPr>
        <w:tabs>
          <w:tab w:val="left" w:pos="144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</w:rPr>
      </w:pPr>
    </w:p>
    <w:p w:rsidR="00BC4094" w:rsidRDefault="00BC4094" w:rsidP="00D33675">
      <w:pPr>
        <w:pStyle w:val="a7"/>
        <w:numPr>
          <w:ilvl w:val="0"/>
          <w:numId w:val="7"/>
        </w:numPr>
        <w:tabs>
          <w:tab w:val="left" w:pos="1444"/>
        </w:tabs>
        <w:spacing w:line="276" w:lineRule="auto"/>
        <w:ind w:left="0" w:right="40" w:firstLine="851"/>
        <w:jc w:val="both"/>
        <w:rPr>
          <w:rFonts w:ascii="Times New Roman" w:eastAsia="Times New Roman" w:hAnsi="Times New Roman" w:cs="Times New Roman"/>
        </w:rPr>
      </w:pPr>
      <w:r w:rsidRPr="00786591">
        <w:rPr>
          <w:rFonts w:ascii="Times New Roman" w:eastAsia="Times New Roman" w:hAnsi="Times New Roman" w:cs="Times New Roman"/>
        </w:rPr>
        <w:t>Подтверждаю достоверность представленной в настоящей Заявке информации.</w:t>
      </w:r>
    </w:p>
    <w:p w:rsidR="00786591" w:rsidRPr="00786591" w:rsidRDefault="00786591" w:rsidP="00D33675">
      <w:pPr>
        <w:pStyle w:val="a7"/>
        <w:numPr>
          <w:ilvl w:val="0"/>
          <w:numId w:val="7"/>
        </w:numPr>
        <w:tabs>
          <w:tab w:val="left" w:pos="1444"/>
        </w:tabs>
        <w:spacing w:line="276" w:lineRule="auto"/>
        <w:ind w:left="0" w:right="40" w:firstLine="851"/>
        <w:jc w:val="both"/>
        <w:rPr>
          <w:rFonts w:ascii="Times New Roman" w:eastAsia="Times New Roman" w:hAnsi="Times New Roman" w:cs="Times New Roman"/>
        </w:rPr>
      </w:pPr>
      <w:r w:rsidRPr="00786591">
        <w:rPr>
          <w:rFonts w:ascii="Times New Roman" w:eastAsia="Times New Roman" w:hAnsi="Times New Roman" w:cs="Times New Roman"/>
        </w:rPr>
        <w:t>Для оперативного уведомления по вопросам организационного характера и взаимодействия</w:t>
      </w:r>
      <w:r w:rsidR="00DB086A">
        <w:rPr>
          <w:rFonts w:ascii="Times New Roman" w:eastAsia="Times New Roman" w:hAnsi="Times New Roman" w:cs="Times New Roman"/>
        </w:rPr>
        <w:t xml:space="preserve"> </w:t>
      </w:r>
      <w:r w:rsidRPr="00786591">
        <w:rPr>
          <w:rFonts w:ascii="Times New Roman" w:eastAsia="Times New Roman" w:hAnsi="Times New Roman" w:cs="Times New Roman"/>
        </w:rPr>
        <w:t>с</w:t>
      </w:r>
      <w:r w:rsidR="005C6578">
        <w:rPr>
          <w:rFonts w:ascii="Times New Roman" w:eastAsia="Times New Roman" w:hAnsi="Times New Roman" w:cs="Times New Roman"/>
        </w:rPr>
        <w:t xml:space="preserve"> </w:t>
      </w:r>
      <w:r w:rsidRPr="00786591">
        <w:rPr>
          <w:rFonts w:ascii="Times New Roman" w:eastAsia="Times New Roman" w:hAnsi="Times New Roman" w:cs="Times New Roman"/>
        </w:rPr>
        <w:t>Фондом</w:t>
      </w:r>
      <w:r w:rsidR="00DB086A">
        <w:rPr>
          <w:rFonts w:ascii="Times New Roman" w:eastAsia="Times New Roman" w:hAnsi="Times New Roman" w:cs="Times New Roman"/>
        </w:rPr>
        <w:t xml:space="preserve"> </w:t>
      </w:r>
      <w:r w:rsidRPr="00786591">
        <w:rPr>
          <w:rFonts w:ascii="Times New Roman" w:eastAsia="Times New Roman" w:hAnsi="Times New Roman" w:cs="Times New Roman"/>
        </w:rPr>
        <w:t>кредитной</w:t>
      </w:r>
      <w:r w:rsidR="00DB086A">
        <w:rPr>
          <w:rFonts w:ascii="Times New Roman" w:eastAsia="Times New Roman" w:hAnsi="Times New Roman" w:cs="Times New Roman"/>
        </w:rPr>
        <w:t xml:space="preserve"> </w:t>
      </w:r>
      <w:r w:rsidRPr="00786591">
        <w:rPr>
          <w:rFonts w:ascii="Times New Roman" w:eastAsia="Times New Roman" w:hAnsi="Times New Roman" w:cs="Times New Roman"/>
        </w:rPr>
        <w:t>организацией</w:t>
      </w:r>
      <w:r w:rsidR="00DB086A">
        <w:rPr>
          <w:rFonts w:ascii="Times New Roman" w:eastAsia="Times New Roman" w:hAnsi="Times New Roman" w:cs="Times New Roman"/>
        </w:rPr>
        <w:t xml:space="preserve"> </w:t>
      </w:r>
      <w:r w:rsidRPr="00786591">
        <w:rPr>
          <w:rFonts w:ascii="Times New Roman" w:eastAsia="Times New Roman" w:hAnsi="Times New Roman" w:cs="Times New Roman"/>
        </w:rPr>
        <w:t>уполномочен__________</w:t>
      </w:r>
      <w:r w:rsidR="00DB086A">
        <w:rPr>
          <w:rFonts w:ascii="Times New Roman" w:eastAsia="Times New Roman" w:hAnsi="Times New Roman" w:cs="Times New Roman"/>
        </w:rPr>
        <w:t>__________________________________________________</w:t>
      </w:r>
    </w:p>
    <w:p w:rsidR="00786591" w:rsidRPr="00DB086A" w:rsidRDefault="00786591" w:rsidP="00D33675">
      <w:pPr>
        <w:tabs>
          <w:tab w:val="left" w:leader="underscore" w:pos="2708"/>
        </w:tabs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4094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DB086A" w:rsidRPr="00DB086A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DB086A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="00DB086A" w:rsidRPr="00DB086A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BC4094">
        <w:rPr>
          <w:rFonts w:ascii="Times New Roman" w:eastAsia="Times New Roman" w:hAnsi="Times New Roman" w:cs="Times New Roman"/>
          <w:sz w:val="20"/>
          <w:szCs w:val="20"/>
        </w:rPr>
        <w:t>(Ф.И.О.</w:t>
      </w:r>
      <w:r w:rsidR="00D336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C4094">
        <w:rPr>
          <w:rFonts w:ascii="Times New Roman" w:eastAsia="Times New Roman" w:hAnsi="Times New Roman" w:cs="Times New Roman"/>
          <w:sz w:val="20"/>
          <w:szCs w:val="20"/>
        </w:rPr>
        <w:t>работника</w:t>
      </w:r>
      <w:r w:rsidR="00DB08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C4094">
        <w:rPr>
          <w:rFonts w:ascii="Times New Roman" w:eastAsia="Times New Roman" w:hAnsi="Times New Roman" w:cs="Times New Roman"/>
          <w:sz w:val="20"/>
          <w:szCs w:val="20"/>
        </w:rPr>
        <w:t>кредитной</w:t>
      </w:r>
      <w:r w:rsidR="00DB08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C4094">
        <w:rPr>
          <w:rFonts w:ascii="Times New Roman" w:eastAsia="Times New Roman" w:hAnsi="Times New Roman" w:cs="Times New Roman"/>
          <w:sz w:val="20"/>
          <w:szCs w:val="20"/>
        </w:rPr>
        <w:t>организации,</w:t>
      </w:r>
      <w:r w:rsidR="00D336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C4094">
        <w:rPr>
          <w:rFonts w:ascii="Times New Roman" w:eastAsia="Times New Roman" w:hAnsi="Times New Roman" w:cs="Times New Roman"/>
          <w:sz w:val="20"/>
          <w:szCs w:val="20"/>
        </w:rPr>
        <w:t>телефон,</w:t>
      </w:r>
      <w:r w:rsidR="00D336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C4094">
        <w:rPr>
          <w:rFonts w:ascii="Times New Roman" w:eastAsia="Times New Roman" w:hAnsi="Times New Roman" w:cs="Times New Roman"/>
          <w:sz w:val="20"/>
          <w:szCs w:val="20"/>
        </w:rPr>
        <w:t>адрес</w:t>
      </w:r>
      <w:r w:rsidR="00DB08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C4094">
        <w:rPr>
          <w:rFonts w:ascii="Times New Roman" w:eastAsia="Times New Roman" w:hAnsi="Times New Roman" w:cs="Times New Roman"/>
          <w:sz w:val="20"/>
          <w:szCs w:val="20"/>
        </w:rPr>
        <w:t>электронной</w:t>
      </w:r>
      <w:r w:rsidR="00DB08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C4094">
        <w:rPr>
          <w:rFonts w:ascii="Times New Roman" w:eastAsia="Times New Roman" w:hAnsi="Times New Roman" w:cs="Times New Roman"/>
          <w:sz w:val="20"/>
          <w:szCs w:val="20"/>
        </w:rPr>
        <w:t>почты)</w:t>
      </w:r>
    </w:p>
    <w:p w:rsidR="00786591" w:rsidRPr="00786591" w:rsidRDefault="00786591" w:rsidP="00D33675">
      <w:pPr>
        <w:pStyle w:val="a7"/>
        <w:numPr>
          <w:ilvl w:val="0"/>
          <w:numId w:val="7"/>
        </w:numPr>
        <w:tabs>
          <w:tab w:val="left" w:pos="1444"/>
        </w:tabs>
        <w:spacing w:line="276" w:lineRule="auto"/>
        <w:ind w:left="0" w:right="40" w:firstLine="851"/>
        <w:jc w:val="both"/>
        <w:rPr>
          <w:rFonts w:ascii="Times New Roman" w:eastAsia="Times New Roman" w:hAnsi="Times New Roman" w:cs="Times New Roman"/>
        </w:rPr>
      </w:pPr>
      <w:r w:rsidRPr="00786591">
        <w:rPr>
          <w:rFonts w:ascii="Times New Roman" w:eastAsia="Times New Roman" w:hAnsi="Times New Roman" w:cs="Times New Roman"/>
        </w:rPr>
        <w:t xml:space="preserve">К настоящей Заявке прилагаются документы </w:t>
      </w:r>
      <w:r w:rsidR="001D7246">
        <w:rPr>
          <w:rFonts w:ascii="Times New Roman" w:eastAsia="Times New Roman" w:hAnsi="Times New Roman" w:cs="Times New Roman"/>
        </w:rPr>
        <w:t>в соответствии с</w:t>
      </w:r>
      <w:r w:rsidRPr="00786591">
        <w:rPr>
          <w:rFonts w:ascii="Times New Roman" w:eastAsia="Times New Roman" w:hAnsi="Times New Roman" w:cs="Times New Roman"/>
        </w:rPr>
        <w:t xml:space="preserve"> Порядк</w:t>
      </w:r>
      <w:r w:rsidR="001D7246">
        <w:rPr>
          <w:rFonts w:ascii="Times New Roman" w:eastAsia="Times New Roman" w:hAnsi="Times New Roman" w:cs="Times New Roman"/>
        </w:rPr>
        <w:t>ом</w:t>
      </w:r>
      <w:r w:rsidRPr="00786591">
        <w:rPr>
          <w:rFonts w:ascii="Times New Roman" w:eastAsia="Times New Roman" w:hAnsi="Times New Roman" w:cs="Times New Roman"/>
        </w:rPr>
        <w:t xml:space="preserve"> размещения денежных средств Гарантийного фонда развития предпринимательства Камчатского края на банковских вкладах (</w:t>
      </w:r>
      <w:r w:rsidRPr="00430D8E">
        <w:rPr>
          <w:rFonts w:ascii="Times New Roman" w:eastAsia="Times New Roman" w:hAnsi="Times New Roman" w:cs="Times New Roman"/>
          <w:color w:val="auto"/>
        </w:rPr>
        <w:t>депозитах)</w:t>
      </w:r>
      <w:r w:rsidR="00521EE7" w:rsidRPr="00430D8E">
        <w:rPr>
          <w:rFonts w:ascii="Times New Roman" w:eastAsia="Times New Roman" w:hAnsi="Times New Roman" w:cs="Times New Roman"/>
          <w:color w:val="auto"/>
        </w:rPr>
        <w:t xml:space="preserve"> на ___ листах.</w:t>
      </w:r>
    </w:p>
    <w:p w:rsidR="00786591" w:rsidRDefault="00786591" w:rsidP="00B719B0">
      <w:pPr>
        <w:tabs>
          <w:tab w:val="left" w:leader="underscore" w:pos="270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1D7246" w:rsidRPr="00BC4094" w:rsidRDefault="001D7246" w:rsidP="00B719B0">
      <w:pPr>
        <w:tabs>
          <w:tab w:val="left" w:leader="underscore" w:pos="270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C4094" w:rsidRPr="00BC4094" w:rsidRDefault="00BC4094" w:rsidP="00B719B0">
      <w:pPr>
        <w:spacing w:line="276" w:lineRule="auto"/>
        <w:ind w:left="20"/>
        <w:jc w:val="both"/>
        <w:rPr>
          <w:rFonts w:ascii="Times New Roman" w:eastAsia="Times New Roman" w:hAnsi="Times New Roman" w:cs="Times New Roman"/>
        </w:rPr>
      </w:pPr>
      <w:r w:rsidRPr="00BC4094">
        <w:rPr>
          <w:rFonts w:ascii="Times New Roman" w:eastAsia="Times New Roman" w:hAnsi="Times New Roman" w:cs="Times New Roman"/>
        </w:rPr>
        <w:t xml:space="preserve">Руководитель </w:t>
      </w:r>
    </w:p>
    <w:p w:rsidR="00BC4094" w:rsidRPr="00BC4094" w:rsidRDefault="00BC4094" w:rsidP="00B719B0">
      <w:pPr>
        <w:spacing w:line="276" w:lineRule="auto"/>
        <w:ind w:left="20"/>
        <w:jc w:val="both"/>
        <w:rPr>
          <w:rFonts w:ascii="Times New Roman" w:eastAsia="Times New Roman" w:hAnsi="Times New Roman" w:cs="Times New Roman"/>
        </w:rPr>
      </w:pPr>
      <w:r w:rsidRPr="00BC4094">
        <w:rPr>
          <w:rFonts w:ascii="Times New Roman" w:eastAsia="Times New Roman" w:hAnsi="Times New Roman" w:cs="Times New Roman"/>
        </w:rPr>
        <w:t xml:space="preserve">кредитной организации </w:t>
      </w:r>
    </w:p>
    <w:p w:rsidR="00EC2C5B" w:rsidRDefault="00BC4094" w:rsidP="00B719B0">
      <w:pPr>
        <w:spacing w:line="276" w:lineRule="auto"/>
        <w:ind w:left="20"/>
        <w:jc w:val="both"/>
        <w:rPr>
          <w:rFonts w:ascii="Times New Roman" w:eastAsia="Times New Roman" w:hAnsi="Times New Roman" w:cs="Times New Roman"/>
        </w:rPr>
      </w:pPr>
      <w:r w:rsidRPr="00BC4094">
        <w:rPr>
          <w:rFonts w:ascii="Times New Roman" w:eastAsia="Times New Roman" w:hAnsi="Times New Roman" w:cs="Times New Roman"/>
        </w:rPr>
        <w:t>(уполномоченное лицо): ______________________ /</w:t>
      </w:r>
    </w:p>
    <w:p w:rsidR="00BC4094" w:rsidRPr="00BC4094" w:rsidRDefault="00EC2C5B" w:rsidP="00B719B0">
      <w:pPr>
        <w:spacing w:line="276" w:lineRule="auto"/>
        <w:ind w:lef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 w:rsidR="00BC4094" w:rsidRPr="00BC4094">
        <w:rPr>
          <w:rFonts w:ascii="Times New Roman" w:eastAsia="Times New Roman" w:hAnsi="Times New Roman" w:cs="Times New Roman"/>
        </w:rPr>
        <w:t xml:space="preserve"> (подпись)</w:t>
      </w:r>
      <w:bookmarkStart w:id="3" w:name="bookmark7"/>
    </w:p>
    <w:p w:rsidR="00BC4094" w:rsidRPr="00BC4094" w:rsidRDefault="00BC4094" w:rsidP="00B719B0">
      <w:pPr>
        <w:keepNext/>
        <w:keepLines/>
        <w:spacing w:line="276" w:lineRule="auto"/>
        <w:ind w:left="860"/>
        <w:outlineLvl w:val="0"/>
        <w:rPr>
          <w:rFonts w:ascii="Times New Roman" w:eastAsia="Times New Roman" w:hAnsi="Times New Roman" w:cs="Times New Roman"/>
          <w:spacing w:val="-10"/>
        </w:rPr>
      </w:pPr>
      <w:r w:rsidRPr="00BC4094">
        <w:rPr>
          <w:rFonts w:ascii="Times New Roman" w:eastAsia="Times New Roman" w:hAnsi="Times New Roman" w:cs="Times New Roman"/>
          <w:spacing w:val="-10"/>
        </w:rPr>
        <w:t>м.п.</w:t>
      </w:r>
      <w:bookmarkEnd w:id="3"/>
      <w:r w:rsidRPr="00BC4094">
        <w:rPr>
          <w:rFonts w:ascii="Times New Roman" w:eastAsia="Times New Roman" w:hAnsi="Times New Roman" w:cs="Times New Roman"/>
          <w:spacing w:val="-10"/>
        </w:rPr>
        <w:br w:type="page"/>
      </w:r>
    </w:p>
    <w:p w:rsidR="00C73DB6" w:rsidRPr="00C73DB6" w:rsidRDefault="00C73DB6" w:rsidP="00B719B0">
      <w:pPr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</w:rPr>
      </w:pPr>
      <w:r w:rsidRPr="00C73DB6">
        <w:rPr>
          <w:rFonts w:ascii="Times New Roman" w:eastAsia="Times New Roman" w:hAnsi="Times New Roman" w:cs="Times New Roman"/>
          <w:b/>
          <w:color w:val="auto"/>
        </w:rPr>
        <w:t>Приложение № 2</w:t>
      </w:r>
    </w:p>
    <w:p w:rsidR="00C73DB6" w:rsidRPr="00C73DB6" w:rsidRDefault="00C73DB6" w:rsidP="00B719B0">
      <w:pPr>
        <w:spacing w:line="276" w:lineRule="auto"/>
        <w:jc w:val="right"/>
        <w:rPr>
          <w:rFonts w:ascii="Times New Roman" w:eastAsia="Times New Roman" w:hAnsi="Times New Roman" w:cs="Times New Roman"/>
          <w:color w:val="auto"/>
        </w:rPr>
      </w:pPr>
      <w:r w:rsidRPr="00C73DB6">
        <w:rPr>
          <w:rFonts w:ascii="Times New Roman" w:eastAsia="Times New Roman" w:hAnsi="Times New Roman" w:cs="Times New Roman"/>
          <w:color w:val="auto"/>
        </w:rPr>
        <w:t>к Порядку размещения денежных</w:t>
      </w:r>
      <w:r w:rsidRPr="00C73DB6">
        <w:rPr>
          <w:rFonts w:ascii="Times New Roman" w:eastAsia="Times New Roman" w:hAnsi="Times New Roman" w:cs="Times New Roman"/>
          <w:color w:val="auto"/>
        </w:rPr>
        <w:br/>
        <w:t xml:space="preserve">средств Гарантийного фонда </w:t>
      </w:r>
    </w:p>
    <w:p w:rsidR="00C73DB6" w:rsidRPr="00C73DB6" w:rsidRDefault="00C73DB6" w:rsidP="00B719B0">
      <w:pPr>
        <w:spacing w:line="276" w:lineRule="auto"/>
        <w:jc w:val="right"/>
        <w:rPr>
          <w:rFonts w:ascii="Times New Roman" w:eastAsia="Times New Roman" w:hAnsi="Times New Roman" w:cs="Times New Roman"/>
          <w:color w:val="auto"/>
        </w:rPr>
      </w:pPr>
      <w:r w:rsidRPr="00C73DB6">
        <w:rPr>
          <w:rFonts w:ascii="Times New Roman" w:eastAsia="Times New Roman" w:hAnsi="Times New Roman" w:cs="Times New Roman"/>
          <w:color w:val="auto"/>
        </w:rPr>
        <w:t>Камчатского края на</w:t>
      </w:r>
      <w:r w:rsidRPr="00C73DB6">
        <w:rPr>
          <w:rFonts w:ascii="Times New Roman" w:eastAsia="Times New Roman" w:hAnsi="Times New Roman" w:cs="Times New Roman"/>
          <w:color w:val="auto"/>
        </w:rPr>
        <w:br/>
        <w:t>банковских вкладах (депозитах)</w:t>
      </w:r>
      <w:r w:rsidRPr="00C73DB6">
        <w:rPr>
          <w:rFonts w:ascii="Times New Roman" w:eastAsia="Times New Roman" w:hAnsi="Times New Roman" w:cs="Times New Roman"/>
          <w:color w:val="auto"/>
        </w:rPr>
        <w:br/>
        <w:t>кредитных организаций</w:t>
      </w:r>
    </w:p>
    <w:p w:rsidR="00E11637" w:rsidRPr="00C96998" w:rsidRDefault="00E11637" w:rsidP="004D7FC6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3DB6" w:rsidRPr="00C96998" w:rsidRDefault="00C73DB6" w:rsidP="00B719B0">
      <w:pPr>
        <w:pStyle w:val="20"/>
        <w:shd w:val="clear" w:color="auto" w:fill="auto"/>
        <w:spacing w:before="0" w:line="276" w:lineRule="auto"/>
        <w:ind w:right="40"/>
        <w:rPr>
          <w:sz w:val="24"/>
          <w:szCs w:val="24"/>
        </w:rPr>
      </w:pPr>
      <w:r w:rsidRPr="00C96998">
        <w:rPr>
          <w:sz w:val="24"/>
          <w:szCs w:val="24"/>
        </w:rPr>
        <w:t>Перечень документов, прилагаемых к Заявке</w:t>
      </w:r>
      <w:r w:rsidRPr="00C96998">
        <w:rPr>
          <w:b w:val="0"/>
          <w:bCs w:val="0"/>
          <w:sz w:val="24"/>
          <w:szCs w:val="24"/>
        </w:rPr>
        <w:t xml:space="preserve"> </w:t>
      </w:r>
    </w:p>
    <w:p w:rsidR="00C73DB6" w:rsidRPr="00C96998" w:rsidRDefault="00C73DB6" w:rsidP="00B719B0">
      <w:pPr>
        <w:spacing w:after="578" w:line="276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C96998">
        <w:rPr>
          <w:rFonts w:ascii="Times New Roman" w:eastAsia="Times New Roman" w:hAnsi="Times New Roman" w:cs="Times New Roman"/>
          <w:b/>
          <w:bCs/>
          <w:color w:val="auto"/>
        </w:rPr>
        <w:t>на участие в отборе кредитных организаций на право заключения</w:t>
      </w:r>
      <w:r w:rsidRPr="00C96998">
        <w:rPr>
          <w:rFonts w:ascii="Times New Roman" w:eastAsia="Times New Roman" w:hAnsi="Times New Roman" w:cs="Times New Roman"/>
          <w:b/>
          <w:bCs/>
          <w:color w:val="auto"/>
        </w:rPr>
        <w:br/>
        <w:t>договора на размещение денежных средств Гарантийного фонда Камчатского края на банковских вкладах (депозитах)</w:t>
      </w:r>
      <w:r w:rsidRPr="00C96998">
        <w:rPr>
          <w:rFonts w:ascii="Times New Roman" w:hAnsi="Times New Roman" w:cs="Times New Roman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7229"/>
        <w:gridCol w:w="1412"/>
      </w:tblGrid>
      <w:tr w:rsidR="00735835" w:rsidRPr="00C96998" w:rsidTr="00360CEB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835" w:rsidRPr="00C96998" w:rsidRDefault="00735835" w:rsidP="00B719B0">
            <w:pPr>
              <w:pStyle w:val="4"/>
              <w:shd w:val="clear" w:color="auto" w:fill="auto"/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 w:rsidRPr="00C96998">
              <w:rPr>
                <w:rStyle w:val="31"/>
                <w:rFonts w:eastAsia="Courier New"/>
                <w:b/>
                <w:sz w:val="24"/>
                <w:szCs w:val="24"/>
              </w:rPr>
              <w:t>№</w:t>
            </w:r>
          </w:p>
          <w:p w:rsidR="00735835" w:rsidRPr="00C96998" w:rsidRDefault="00735835" w:rsidP="00B719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998">
              <w:rPr>
                <w:rStyle w:val="31"/>
                <w:rFonts w:eastAsia="Courier New"/>
                <w:b/>
                <w:sz w:val="24"/>
                <w:szCs w:val="24"/>
              </w:rPr>
              <w:t>п\п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835" w:rsidRPr="00C96998" w:rsidRDefault="00735835" w:rsidP="00B719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998">
              <w:rPr>
                <w:rStyle w:val="31"/>
                <w:rFonts w:eastAsia="Courier New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5835" w:rsidRPr="00C96998" w:rsidRDefault="00735835" w:rsidP="00B719B0">
            <w:pPr>
              <w:pStyle w:val="4"/>
              <w:shd w:val="clear" w:color="auto" w:fill="auto"/>
              <w:spacing w:after="60" w:line="276" w:lineRule="auto"/>
              <w:jc w:val="center"/>
              <w:rPr>
                <w:b/>
                <w:sz w:val="24"/>
                <w:szCs w:val="24"/>
              </w:rPr>
            </w:pPr>
            <w:r w:rsidRPr="00C96998">
              <w:rPr>
                <w:rStyle w:val="9pt"/>
                <w:sz w:val="24"/>
                <w:szCs w:val="24"/>
              </w:rPr>
              <w:t>Кол-во</w:t>
            </w:r>
          </w:p>
          <w:p w:rsidR="00735835" w:rsidRPr="00C96998" w:rsidRDefault="00735835" w:rsidP="00B719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998">
              <w:rPr>
                <w:rStyle w:val="9pt"/>
                <w:rFonts w:eastAsia="Courier New"/>
                <w:sz w:val="24"/>
                <w:szCs w:val="24"/>
              </w:rPr>
              <w:t>страниц</w:t>
            </w:r>
          </w:p>
        </w:tc>
      </w:tr>
      <w:tr w:rsidR="00735835" w:rsidRPr="00C96998" w:rsidTr="007378D6">
        <w:tc>
          <w:tcPr>
            <w:tcW w:w="704" w:type="dxa"/>
          </w:tcPr>
          <w:p w:rsidR="00735835" w:rsidRPr="004D7FC6" w:rsidRDefault="00127B4A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FC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835" w:rsidRPr="004D7FC6" w:rsidRDefault="00735835" w:rsidP="00B719B0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7FC6">
              <w:rPr>
                <w:rStyle w:val="31"/>
                <w:rFonts w:eastAsia="Courier New"/>
                <w:sz w:val="22"/>
                <w:szCs w:val="22"/>
              </w:rPr>
              <w:t>Анкета кредитной организации по форме, согласно приложению № 3 к Порядку размещения денежных средств Гарантийного фонда развития предпринимательства Камчатского края на банковских вкладах (депозитах).</w:t>
            </w:r>
          </w:p>
        </w:tc>
        <w:tc>
          <w:tcPr>
            <w:tcW w:w="1412" w:type="dxa"/>
          </w:tcPr>
          <w:p w:rsidR="00735835" w:rsidRPr="004D7FC6" w:rsidRDefault="00735835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2F8B" w:rsidRPr="00C96998" w:rsidTr="007378D6">
        <w:tc>
          <w:tcPr>
            <w:tcW w:w="704" w:type="dxa"/>
          </w:tcPr>
          <w:p w:rsidR="00732F8B" w:rsidRPr="00B31F60" w:rsidRDefault="00732F8B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31F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F8B" w:rsidRPr="00B31F60" w:rsidRDefault="00732F8B" w:rsidP="004C7AFA">
            <w:pPr>
              <w:spacing w:line="276" w:lineRule="auto"/>
              <w:jc w:val="both"/>
              <w:rPr>
                <w:rStyle w:val="31"/>
                <w:rFonts w:eastAsia="Courier New"/>
                <w:color w:val="auto"/>
                <w:sz w:val="22"/>
                <w:szCs w:val="22"/>
              </w:rPr>
            </w:pPr>
            <w:r w:rsidRPr="00B31F60">
              <w:rPr>
                <w:rStyle w:val="31"/>
                <w:rFonts w:eastAsia="Courier New"/>
                <w:color w:val="auto"/>
                <w:sz w:val="22"/>
                <w:szCs w:val="22"/>
              </w:rPr>
              <w:t>Подтверждение соответствия кредитной организации требованиям,</w:t>
            </w:r>
          </w:p>
          <w:p w:rsidR="00732F8B" w:rsidRPr="00B31F60" w:rsidRDefault="00732F8B" w:rsidP="004C7AFA">
            <w:pPr>
              <w:spacing w:line="276" w:lineRule="auto"/>
              <w:jc w:val="both"/>
              <w:rPr>
                <w:rStyle w:val="31"/>
                <w:rFonts w:eastAsia="Courier New"/>
                <w:color w:val="auto"/>
                <w:sz w:val="22"/>
                <w:szCs w:val="22"/>
              </w:rPr>
            </w:pPr>
            <w:r w:rsidRPr="00B31F60">
              <w:rPr>
                <w:rStyle w:val="31"/>
                <w:rFonts w:eastAsia="Courier New"/>
                <w:color w:val="auto"/>
                <w:sz w:val="22"/>
                <w:szCs w:val="22"/>
              </w:rPr>
              <w:t>установленным Инвестиционной декларацией</w:t>
            </w:r>
            <w:r w:rsidR="004C7AFA" w:rsidRPr="00B31F60">
              <w:rPr>
                <w:rStyle w:val="31"/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Pr="00B31F60">
              <w:rPr>
                <w:rStyle w:val="31"/>
                <w:rFonts w:eastAsia="Courier New"/>
                <w:color w:val="auto"/>
                <w:sz w:val="22"/>
                <w:szCs w:val="22"/>
              </w:rPr>
              <w:t>Гарантийного фонда Камчатского края</w:t>
            </w:r>
            <w:r w:rsidR="004C7AFA" w:rsidRPr="00B31F60">
              <w:rPr>
                <w:rStyle w:val="31"/>
                <w:rFonts w:eastAsia="Courier New"/>
                <w:color w:val="auto"/>
                <w:sz w:val="22"/>
                <w:szCs w:val="22"/>
              </w:rPr>
              <w:t xml:space="preserve"> по форме приложения №</w:t>
            </w:r>
            <w:r w:rsidR="00CF4AC1" w:rsidRPr="00B31F60">
              <w:rPr>
                <w:rStyle w:val="31"/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="004C7AFA" w:rsidRPr="00B31F60">
              <w:rPr>
                <w:rStyle w:val="31"/>
                <w:rFonts w:eastAsia="Courier New"/>
                <w:color w:val="auto"/>
                <w:sz w:val="22"/>
                <w:szCs w:val="22"/>
              </w:rPr>
              <w:t>4</w:t>
            </w:r>
          </w:p>
        </w:tc>
        <w:tc>
          <w:tcPr>
            <w:tcW w:w="1412" w:type="dxa"/>
          </w:tcPr>
          <w:p w:rsidR="00732F8B" w:rsidRPr="004D7FC6" w:rsidRDefault="00732F8B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464E" w:rsidRPr="00CF464E" w:rsidTr="007378D6">
        <w:tc>
          <w:tcPr>
            <w:tcW w:w="704" w:type="dxa"/>
          </w:tcPr>
          <w:p w:rsidR="00735835" w:rsidRPr="00B31F60" w:rsidRDefault="00732F8B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31F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835" w:rsidRPr="00B31F60" w:rsidRDefault="00735835" w:rsidP="00B719B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31F60">
              <w:rPr>
                <w:rStyle w:val="31"/>
                <w:rFonts w:eastAsia="Courier New"/>
                <w:color w:val="auto"/>
                <w:sz w:val="22"/>
                <w:szCs w:val="22"/>
              </w:rPr>
              <w:t>Выписка из Единого государственного реестра юридических</w:t>
            </w:r>
            <w:r w:rsidRPr="00B31F60">
              <w:rPr>
                <w:rStyle w:val="31"/>
                <w:rFonts w:eastAsia="Courier New"/>
                <w:color w:val="auto"/>
                <w:sz w:val="22"/>
                <w:szCs w:val="22"/>
              </w:rPr>
              <w:br/>
              <w:t>лиц или копия такой выписки, заверенная банком, выданная</w:t>
            </w:r>
            <w:r w:rsidRPr="00B31F60">
              <w:rPr>
                <w:rStyle w:val="31"/>
                <w:rFonts w:eastAsia="Courier New"/>
                <w:color w:val="auto"/>
                <w:sz w:val="22"/>
                <w:szCs w:val="22"/>
              </w:rPr>
              <w:br/>
              <w:t>уполномоченным органом не ранее, чем за 30 (тридцать)</w:t>
            </w:r>
            <w:r w:rsidRPr="00B31F60">
              <w:rPr>
                <w:rStyle w:val="31"/>
                <w:rFonts w:eastAsia="Courier New"/>
                <w:color w:val="auto"/>
                <w:sz w:val="22"/>
                <w:szCs w:val="22"/>
              </w:rPr>
              <w:br/>
              <w:t>календарных дней до подачи Заявки на участие в отборе банков</w:t>
            </w:r>
          </w:p>
        </w:tc>
        <w:tc>
          <w:tcPr>
            <w:tcW w:w="1412" w:type="dxa"/>
          </w:tcPr>
          <w:p w:rsidR="00735835" w:rsidRPr="00CF464E" w:rsidRDefault="00735835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735835" w:rsidRPr="00C96998" w:rsidTr="007378D6">
        <w:tc>
          <w:tcPr>
            <w:tcW w:w="704" w:type="dxa"/>
          </w:tcPr>
          <w:p w:rsidR="00735835" w:rsidRPr="004D7FC6" w:rsidRDefault="00732F8B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835" w:rsidRPr="004D7FC6" w:rsidRDefault="00735835" w:rsidP="00B719B0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7FC6">
              <w:rPr>
                <w:rStyle w:val="31"/>
                <w:rFonts w:eastAsia="Courier New"/>
                <w:sz w:val="22"/>
                <w:szCs w:val="22"/>
              </w:rPr>
              <w:t>Документ, подтверждающий полномочия лица на</w:t>
            </w:r>
            <w:r w:rsidRPr="004D7FC6">
              <w:rPr>
                <w:rStyle w:val="31"/>
                <w:rFonts w:eastAsia="Courier New"/>
                <w:sz w:val="22"/>
                <w:szCs w:val="22"/>
              </w:rPr>
              <w:br/>
              <w:t>осуществление действий от имени банка (копия решения о</w:t>
            </w:r>
            <w:r w:rsidRPr="004D7FC6">
              <w:rPr>
                <w:rStyle w:val="31"/>
                <w:rFonts w:eastAsia="Courier New"/>
                <w:sz w:val="22"/>
                <w:szCs w:val="22"/>
              </w:rPr>
              <w:br/>
              <w:t>назначении или об избрании либо приказа о назначении</w:t>
            </w:r>
            <w:r w:rsidRPr="004D7FC6">
              <w:rPr>
                <w:rStyle w:val="31"/>
                <w:rFonts w:eastAsia="Courier New"/>
                <w:sz w:val="22"/>
                <w:szCs w:val="22"/>
              </w:rPr>
              <w:br/>
              <w:t>физического лица на должность, в соответствии с которым</w:t>
            </w:r>
            <w:r w:rsidRPr="004D7FC6">
              <w:rPr>
                <w:rStyle w:val="31"/>
                <w:rFonts w:eastAsia="Courier New"/>
                <w:sz w:val="22"/>
                <w:szCs w:val="22"/>
              </w:rPr>
              <w:br/>
              <w:t>физическое лицо обладает правом действовать от имени банка</w:t>
            </w:r>
            <w:r w:rsidRPr="004D7FC6">
              <w:rPr>
                <w:rStyle w:val="31"/>
                <w:rFonts w:eastAsia="Courier New"/>
                <w:sz w:val="22"/>
                <w:szCs w:val="22"/>
              </w:rPr>
              <w:br/>
              <w:t>без доверенности, либо копия доверенности на уполномоченное</w:t>
            </w:r>
            <w:r w:rsidRPr="004D7FC6">
              <w:rPr>
                <w:rStyle w:val="31"/>
                <w:rFonts w:eastAsia="Courier New"/>
                <w:sz w:val="22"/>
                <w:szCs w:val="22"/>
              </w:rPr>
              <w:br/>
              <w:t>лицо банка)</w:t>
            </w:r>
          </w:p>
        </w:tc>
        <w:tc>
          <w:tcPr>
            <w:tcW w:w="1412" w:type="dxa"/>
          </w:tcPr>
          <w:p w:rsidR="00735835" w:rsidRPr="004D7FC6" w:rsidRDefault="00735835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D704B" w:rsidRDefault="00DD704B" w:rsidP="004D7FC6">
      <w:pPr>
        <w:spacing w:line="276" w:lineRule="auto"/>
        <w:rPr>
          <w:rFonts w:ascii="Times New Roman" w:hAnsi="Times New Roman" w:cs="Times New Roman"/>
        </w:rPr>
      </w:pPr>
    </w:p>
    <w:p w:rsidR="00DD704B" w:rsidRPr="00C96998" w:rsidRDefault="00DD704B" w:rsidP="004D7FC6">
      <w:pPr>
        <w:spacing w:line="276" w:lineRule="auto"/>
        <w:rPr>
          <w:rFonts w:ascii="Times New Roman" w:hAnsi="Times New Roman" w:cs="Times New Roman"/>
        </w:rPr>
      </w:pPr>
    </w:p>
    <w:p w:rsidR="00127B4A" w:rsidRPr="00C96998" w:rsidRDefault="00127B4A" w:rsidP="00B719B0">
      <w:pPr>
        <w:spacing w:line="276" w:lineRule="auto"/>
        <w:jc w:val="both"/>
        <w:rPr>
          <w:rFonts w:ascii="Times New Roman" w:hAnsi="Times New Roman" w:cs="Times New Roman"/>
        </w:rPr>
      </w:pPr>
      <w:r w:rsidRPr="00C96998">
        <w:rPr>
          <w:rFonts w:ascii="Times New Roman" w:hAnsi="Times New Roman" w:cs="Times New Roman"/>
        </w:rPr>
        <w:t xml:space="preserve">Руководитель </w:t>
      </w:r>
    </w:p>
    <w:p w:rsidR="00127B4A" w:rsidRPr="00C96998" w:rsidRDefault="00127B4A" w:rsidP="00B719B0">
      <w:pPr>
        <w:spacing w:line="276" w:lineRule="auto"/>
        <w:jc w:val="both"/>
        <w:rPr>
          <w:rFonts w:ascii="Times New Roman" w:hAnsi="Times New Roman" w:cs="Times New Roman"/>
        </w:rPr>
      </w:pPr>
      <w:r w:rsidRPr="00C96998">
        <w:rPr>
          <w:rFonts w:ascii="Times New Roman" w:hAnsi="Times New Roman" w:cs="Times New Roman"/>
        </w:rPr>
        <w:t>Кредитной организации</w:t>
      </w:r>
    </w:p>
    <w:p w:rsidR="0088698A" w:rsidRPr="00C96998" w:rsidRDefault="00127B4A" w:rsidP="00B719B0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C96998">
        <w:rPr>
          <w:rFonts w:ascii="Times New Roman" w:hAnsi="Times New Roman" w:cs="Times New Roman"/>
        </w:rPr>
        <w:t xml:space="preserve">(уполномоченное лицо): </w:t>
      </w:r>
      <w:r w:rsidRPr="00C96998">
        <w:rPr>
          <w:rFonts w:ascii="Times New Roman" w:hAnsi="Times New Roman" w:cs="Times New Roman"/>
        </w:rPr>
        <w:softHyphen/>
      </w:r>
      <w:r w:rsidRPr="00C96998">
        <w:rPr>
          <w:rFonts w:ascii="Times New Roman" w:hAnsi="Times New Roman" w:cs="Times New Roman"/>
        </w:rPr>
        <w:softHyphen/>
      </w:r>
      <w:r w:rsidRPr="00C96998">
        <w:rPr>
          <w:rFonts w:ascii="Times New Roman" w:hAnsi="Times New Roman" w:cs="Times New Roman"/>
        </w:rPr>
        <w:softHyphen/>
      </w:r>
      <w:r w:rsidRPr="00C96998">
        <w:rPr>
          <w:rFonts w:ascii="Times New Roman" w:hAnsi="Times New Roman" w:cs="Times New Roman"/>
        </w:rPr>
        <w:softHyphen/>
      </w:r>
      <w:r w:rsidRPr="00C96998">
        <w:rPr>
          <w:rFonts w:ascii="Times New Roman" w:hAnsi="Times New Roman" w:cs="Times New Roman"/>
        </w:rPr>
        <w:softHyphen/>
      </w:r>
      <w:r w:rsidRPr="00C96998">
        <w:rPr>
          <w:rFonts w:ascii="Times New Roman" w:hAnsi="Times New Roman" w:cs="Times New Roman"/>
        </w:rPr>
        <w:softHyphen/>
      </w:r>
      <w:r w:rsidRPr="00C96998">
        <w:rPr>
          <w:rFonts w:ascii="Times New Roman" w:hAnsi="Times New Roman" w:cs="Times New Roman"/>
        </w:rPr>
        <w:softHyphen/>
      </w:r>
      <w:r w:rsidRPr="00C96998">
        <w:rPr>
          <w:rFonts w:ascii="Times New Roman" w:hAnsi="Times New Roman" w:cs="Times New Roman"/>
        </w:rPr>
        <w:softHyphen/>
      </w:r>
      <w:r w:rsidRPr="00C96998">
        <w:rPr>
          <w:rFonts w:ascii="Times New Roman" w:hAnsi="Times New Roman" w:cs="Times New Roman"/>
        </w:rPr>
        <w:softHyphen/>
      </w:r>
      <w:r w:rsidRPr="00C96998">
        <w:rPr>
          <w:rFonts w:ascii="Times New Roman" w:hAnsi="Times New Roman" w:cs="Times New Roman"/>
        </w:rPr>
        <w:softHyphen/>
      </w:r>
      <w:r w:rsidRPr="00C96998">
        <w:rPr>
          <w:rFonts w:ascii="Times New Roman" w:hAnsi="Times New Roman" w:cs="Times New Roman"/>
        </w:rPr>
        <w:softHyphen/>
      </w:r>
      <w:r w:rsidRPr="00C96998">
        <w:rPr>
          <w:rFonts w:ascii="Times New Roman" w:hAnsi="Times New Roman" w:cs="Times New Roman"/>
        </w:rPr>
        <w:softHyphen/>
        <w:t xml:space="preserve"> ________________ / </w:t>
      </w:r>
      <w:r w:rsidR="00DD704B">
        <w:rPr>
          <w:rFonts w:ascii="Times New Roman" w:hAnsi="Times New Roman" w:cs="Times New Roman"/>
        </w:rPr>
        <w:t>___________</w:t>
      </w:r>
    </w:p>
    <w:p w:rsidR="00127B4A" w:rsidRDefault="0088698A" w:rsidP="00DD704B">
      <w:pPr>
        <w:tabs>
          <w:tab w:val="left" w:pos="3045"/>
        </w:tabs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C96998">
        <w:rPr>
          <w:rFonts w:ascii="Times New Roman" w:hAnsi="Times New Roman" w:cs="Times New Roman"/>
        </w:rPr>
        <w:t>м.п.</w:t>
      </w:r>
      <w:r w:rsidR="00DD704B" w:rsidRPr="00DD704B">
        <w:rPr>
          <w:rFonts w:ascii="Times New Roman" w:hAnsi="Times New Roman" w:cs="Times New Roman"/>
        </w:rPr>
        <w:t xml:space="preserve">                                                </w:t>
      </w:r>
      <w:r w:rsidR="00DD704B" w:rsidRPr="00C96998">
        <w:rPr>
          <w:rFonts w:ascii="Times New Roman" w:hAnsi="Times New Roman" w:cs="Times New Roman"/>
        </w:rPr>
        <w:t xml:space="preserve">(подпись) </w:t>
      </w:r>
      <w:r w:rsidR="00DD704B" w:rsidRPr="00C96998">
        <w:rPr>
          <w:rFonts w:ascii="Times New Roman" w:hAnsi="Times New Roman" w:cs="Times New Roman"/>
          <w:u w:val="single"/>
        </w:rPr>
        <w:t xml:space="preserve"> </w:t>
      </w:r>
    </w:p>
    <w:p w:rsidR="00DD704B" w:rsidRPr="00C96998" w:rsidRDefault="00DD704B" w:rsidP="00B719B0">
      <w:pPr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:rsidR="00430D8E" w:rsidRDefault="00430D8E" w:rsidP="00B719B0">
      <w:pPr>
        <w:pStyle w:val="4"/>
        <w:shd w:val="clear" w:color="auto" w:fill="auto"/>
        <w:spacing w:line="276" w:lineRule="auto"/>
        <w:ind w:left="5812"/>
        <w:jc w:val="left"/>
        <w:rPr>
          <w:b/>
          <w:sz w:val="24"/>
          <w:szCs w:val="24"/>
        </w:rPr>
      </w:pPr>
    </w:p>
    <w:p w:rsidR="00430D8E" w:rsidRDefault="00430D8E" w:rsidP="00B719B0">
      <w:pPr>
        <w:pStyle w:val="4"/>
        <w:shd w:val="clear" w:color="auto" w:fill="auto"/>
        <w:spacing w:line="276" w:lineRule="auto"/>
        <w:ind w:left="5812"/>
        <w:jc w:val="left"/>
        <w:rPr>
          <w:b/>
          <w:sz w:val="24"/>
          <w:szCs w:val="24"/>
        </w:rPr>
      </w:pPr>
    </w:p>
    <w:p w:rsidR="00430D8E" w:rsidRDefault="00430D8E" w:rsidP="00B719B0">
      <w:pPr>
        <w:pStyle w:val="4"/>
        <w:shd w:val="clear" w:color="auto" w:fill="auto"/>
        <w:spacing w:line="276" w:lineRule="auto"/>
        <w:ind w:left="5812"/>
        <w:jc w:val="left"/>
        <w:rPr>
          <w:b/>
          <w:sz w:val="24"/>
          <w:szCs w:val="24"/>
        </w:rPr>
      </w:pPr>
    </w:p>
    <w:p w:rsidR="00430D8E" w:rsidRDefault="00430D8E" w:rsidP="00B719B0">
      <w:pPr>
        <w:pStyle w:val="4"/>
        <w:shd w:val="clear" w:color="auto" w:fill="auto"/>
        <w:spacing w:line="276" w:lineRule="auto"/>
        <w:ind w:left="5812"/>
        <w:jc w:val="left"/>
        <w:rPr>
          <w:b/>
          <w:sz w:val="24"/>
          <w:szCs w:val="24"/>
        </w:rPr>
      </w:pPr>
    </w:p>
    <w:p w:rsidR="00430D8E" w:rsidRDefault="00430D8E" w:rsidP="00B719B0">
      <w:pPr>
        <w:pStyle w:val="4"/>
        <w:shd w:val="clear" w:color="auto" w:fill="auto"/>
        <w:spacing w:line="276" w:lineRule="auto"/>
        <w:ind w:left="5812"/>
        <w:jc w:val="left"/>
        <w:rPr>
          <w:b/>
          <w:sz w:val="24"/>
          <w:szCs w:val="24"/>
        </w:rPr>
      </w:pPr>
    </w:p>
    <w:p w:rsidR="00430D8E" w:rsidRDefault="00430D8E" w:rsidP="00B719B0">
      <w:pPr>
        <w:pStyle w:val="4"/>
        <w:shd w:val="clear" w:color="auto" w:fill="auto"/>
        <w:spacing w:line="276" w:lineRule="auto"/>
        <w:ind w:left="5812"/>
        <w:jc w:val="left"/>
        <w:rPr>
          <w:b/>
          <w:sz w:val="24"/>
          <w:szCs w:val="24"/>
        </w:rPr>
      </w:pPr>
    </w:p>
    <w:p w:rsidR="007E4D93" w:rsidRPr="00C96998" w:rsidRDefault="007E4D93" w:rsidP="00B719B0">
      <w:pPr>
        <w:pStyle w:val="4"/>
        <w:shd w:val="clear" w:color="auto" w:fill="auto"/>
        <w:spacing w:line="276" w:lineRule="auto"/>
        <w:ind w:left="5812"/>
        <w:jc w:val="left"/>
        <w:rPr>
          <w:b/>
          <w:sz w:val="24"/>
          <w:szCs w:val="24"/>
        </w:rPr>
      </w:pPr>
      <w:r w:rsidRPr="00C96998">
        <w:rPr>
          <w:b/>
          <w:sz w:val="24"/>
          <w:szCs w:val="24"/>
        </w:rPr>
        <w:t>Приложение № 3</w:t>
      </w:r>
    </w:p>
    <w:p w:rsidR="007E4D93" w:rsidRPr="007E4D93" w:rsidRDefault="007E4D93" w:rsidP="00B719B0">
      <w:pPr>
        <w:spacing w:line="276" w:lineRule="auto"/>
        <w:ind w:left="5812"/>
        <w:rPr>
          <w:rFonts w:ascii="Times New Roman" w:eastAsia="Times New Roman" w:hAnsi="Times New Roman" w:cs="Times New Roman"/>
        </w:rPr>
      </w:pPr>
      <w:r w:rsidRPr="007E4D93">
        <w:rPr>
          <w:rFonts w:ascii="Times New Roman" w:eastAsia="Times New Roman" w:hAnsi="Times New Roman" w:cs="Times New Roman"/>
        </w:rPr>
        <w:t>к Порядку размещения денежных</w:t>
      </w:r>
      <w:r w:rsidRPr="007E4D93">
        <w:rPr>
          <w:rFonts w:ascii="Times New Roman" w:eastAsia="Times New Roman" w:hAnsi="Times New Roman" w:cs="Times New Roman"/>
        </w:rPr>
        <w:br/>
        <w:t xml:space="preserve">средств Гарантийного фонда </w:t>
      </w:r>
    </w:p>
    <w:p w:rsidR="00127B4A" w:rsidRPr="000F5CE6" w:rsidRDefault="007E4D93" w:rsidP="000F5CE6">
      <w:pPr>
        <w:spacing w:line="276" w:lineRule="auto"/>
        <w:ind w:left="5812"/>
        <w:rPr>
          <w:rFonts w:ascii="Times New Roman" w:eastAsia="Times New Roman" w:hAnsi="Times New Roman" w:cs="Times New Roman"/>
        </w:rPr>
      </w:pPr>
      <w:r w:rsidRPr="007E4D93">
        <w:rPr>
          <w:rFonts w:ascii="Times New Roman" w:eastAsia="Times New Roman" w:hAnsi="Times New Roman" w:cs="Times New Roman"/>
        </w:rPr>
        <w:t>Камчатского края на</w:t>
      </w:r>
      <w:r w:rsidRPr="007E4D93">
        <w:rPr>
          <w:rFonts w:ascii="Times New Roman" w:eastAsia="Times New Roman" w:hAnsi="Times New Roman" w:cs="Times New Roman"/>
        </w:rPr>
        <w:br/>
        <w:t>банковских вкладах (депозитах)</w:t>
      </w:r>
      <w:r w:rsidRPr="007E4D93">
        <w:rPr>
          <w:rFonts w:ascii="Times New Roman" w:eastAsia="Times New Roman" w:hAnsi="Times New Roman" w:cs="Times New Roman"/>
        </w:rPr>
        <w:br/>
        <w:t>кредитных организаций</w:t>
      </w:r>
    </w:p>
    <w:p w:rsidR="007E4D93" w:rsidRPr="00C96998" w:rsidRDefault="007E4D93" w:rsidP="00B719B0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96998">
        <w:rPr>
          <w:rFonts w:ascii="Times New Roman" w:hAnsi="Times New Roman" w:cs="Times New Roman"/>
          <w:b/>
          <w:bCs/>
        </w:rPr>
        <w:t>Анкета кредитной организации</w:t>
      </w:r>
    </w:p>
    <w:tbl>
      <w:tblPr>
        <w:tblStyle w:val="a8"/>
        <w:tblW w:w="9788" w:type="dxa"/>
        <w:tblLook w:val="04A0" w:firstRow="1" w:lastRow="0" w:firstColumn="1" w:lastColumn="0" w:noHBand="0" w:noVBand="1"/>
      </w:tblPr>
      <w:tblGrid>
        <w:gridCol w:w="685"/>
        <w:gridCol w:w="6823"/>
        <w:gridCol w:w="2280"/>
      </w:tblGrid>
      <w:tr w:rsidR="00890457" w:rsidRPr="00C96998" w:rsidTr="00B27D20"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457" w:rsidRPr="00C96998" w:rsidRDefault="00890457" w:rsidP="00B719B0">
            <w:pPr>
              <w:pStyle w:val="4"/>
              <w:shd w:val="clear" w:color="auto" w:fill="auto"/>
              <w:spacing w:after="60" w:line="276" w:lineRule="auto"/>
              <w:ind w:left="240"/>
              <w:jc w:val="left"/>
              <w:rPr>
                <w:sz w:val="24"/>
                <w:szCs w:val="24"/>
              </w:rPr>
            </w:pPr>
            <w:r w:rsidRPr="00C96998">
              <w:rPr>
                <w:rStyle w:val="31"/>
                <w:rFonts w:eastAsia="Courier New"/>
                <w:sz w:val="24"/>
                <w:szCs w:val="24"/>
              </w:rPr>
              <w:t>№</w:t>
            </w:r>
          </w:p>
          <w:p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6998">
              <w:rPr>
                <w:rStyle w:val="a6"/>
                <w:rFonts w:eastAsia="Courier New"/>
                <w:sz w:val="24"/>
                <w:szCs w:val="24"/>
              </w:rPr>
              <w:t>п/п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457" w:rsidRPr="00C96998" w:rsidRDefault="00890457" w:rsidP="00B27D20">
            <w:pPr>
              <w:pStyle w:val="4"/>
              <w:shd w:val="clear" w:color="auto" w:fill="auto"/>
              <w:spacing w:line="276" w:lineRule="auto"/>
              <w:jc w:val="center"/>
              <w:rPr>
                <w:rStyle w:val="a6"/>
                <w:sz w:val="24"/>
                <w:szCs w:val="24"/>
              </w:rPr>
            </w:pPr>
            <w:r w:rsidRPr="00C96998">
              <w:rPr>
                <w:rStyle w:val="a6"/>
                <w:sz w:val="24"/>
                <w:szCs w:val="24"/>
              </w:rPr>
              <w:t>Сведения заполняются</w:t>
            </w:r>
            <w:r w:rsidRPr="00C96998">
              <w:rPr>
                <w:rStyle w:val="a6"/>
                <w:sz w:val="24"/>
                <w:szCs w:val="24"/>
              </w:rPr>
              <w:br/>
              <w:t>кредитной организацией</w:t>
            </w:r>
          </w:p>
          <w:p w:rsidR="00890457" w:rsidRPr="00C96998" w:rsidRDefault="00890457" w:rsidP="00B27D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6998">
              <w:rPr>
                <w:rStyle w:val="a6"/>
                <w:rFonts w:eastAsia="Courier New"/>
                <w:sz w:val="24"/>
                <w:szCs w:val="24"/>
              </w:rPr>
              <w:t>на дату подачи</w:t>
            </w:r>
            <w:r w:rsidRPr="00C96998">
              <w:rPr>
                <w:rStyle w:val="a6"/>
                <w:rFonts w:eastAsia="Courier New"/>
                <w:sz w:val="24"/>
                <w:szCs w:val="24"/>
              </w:rPr>
              <w:br/>
              <w:t>Заявки</w:t>
            </w:r>
          </w:p>
        </w:tc>
      </w:tr>
      <w:tr w:rsidR="00890457" w:rsidRPr="00C96998" w:rsidTr="00B27D20">
        <w:tc>
          <w:tcPr>
            <w:tcW w:w="685" w:type="dxa"/>
          </w:tcPr>
          <w:p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9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457" w:rsidRPr="00C96998" w:rsidRDefault="00521EE7" w:rsidP="00B719B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31"/>
                <w:rFonts w:eastAsia="Courier New"/>
                <w:sz w:val="24"/>
                <w:szCs w:val="24"/>
              </w:rPr>
              <w:t>Полное н</w:t>
            </w:r>
            <w:r w:rsidR="00890457" w:rsidRPr="00C96998">
              <w:rPr>
                <w:rStyle w:val="31"/>
                <w:rFonts w:eastAsia="Courier New"/>
                <w:sz w:val="24"/>
                <w:szCs w:val="24"/>
              </w:rPr>
              <w:t>аименование кредитной организации</w:t>
            </w:r>
            <w:r w:rsidR="0048500B">
              <w:rPr>
                <w:rStyle w:val="31"/>
                <w:rFonts w:eastAsia="Courier New"/>
                <w:sz w:val="24"/>
                <w:szCs w:val="24"/>
              </w:rPr>
              <w:t>/</w:t>
            </w:r>
            <w:r>
              <w:rPr>
                <w:rStyle w:val="31"/>
                <w:rFonts w:eastAsia="Courier New"/>
                <w:sz w:val="24"/>
                <w:szCs w:val="24"/>
              </w:rPr>
              <w:t xml:space="preserve">наименование </w:t>
            </w:r>
            <w:r w:rsidR="0048500B">
              <w:rPr>
                <w:rStyle w:val="31"/>
                <w:rFonts w:eastAsia="Courier New"/>
                <w:sz w:val="24"/>
                <w:szCs w:val="24"/>
              </w:rPr>
              <w:t>структурного подразделения</w:t>
            </w:r>
          </w:p>
        </w:tc>
        <w:tc>
          <w:tcPr>
            <w:tcW w:w="2280" w:type="dxa"/>
          </w:tcPr>
          <w:p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0457" w:rsidRPr="00C96998" w:rsidTr="00B27D20">
        <w:tc>
          <w:tcPr>
            <w:tcW w:w="685" w:type="dxa"/>
          </w:tcPr>
          <w:p w:rsidR="00890457" w:rsidRPr="0086655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558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457" w:rsidRPr="00866558" w:rsidRDefault="00890457" w:rsidP="00B719B0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558">
              <w:rPr>
                <w:rStyle w:val="31"/>
                <w:rFonts w:eastAsia="Courier New"/>
                <w:color w:val="auto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280" w:type="dxa"/>
          </w:tcPr>
          <w:p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1EE7" w:rsidRPr="00521EE7" w:rsidTr="00B27D20">
        <w:tc>
          <w:tcPr>
            <w:tcW w:w="685" w:type="dxa"/>
          </w:tcPr>
          <w:p w:rsidR="00890457" w:rsidRPr="0086655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55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457" w:rsidRPr="00866558" w:rsidRDefault="00890457" w:rsidP="00B719B0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558">
              <w:rPr>
                <w:rStyle w:val="31"/>
                <w:rFonts w:eastAsia="Courier New"/>
                <w:color w:val="auto"/>
                <w:sz w:val="24"/>
                <w:szCs w:val="24"/>
              </w:rPr>
              <w:t>Учредители (перечислить наименования и организационно-правовую форму или имена всех учредителей, чья доля в</w:t>
            </w:r>
            <w:r w:rsidRPr="00866558">
              <w:rPr>
                <w:rStyle w:val="31"/>
                <w:rFonts w:eastAsia="Courier New"/>
                <w:color w:val="auto"/>
                <w:sz w:val="24"/>
                <w:szCs w:val="24"/>
              </w:rPr>
              <w:br/>
              <w:t>уставном капитале превышает 10 %)</w:t>
            </w:r>
          </w:p>
        </w:tc>
        <w:tc>
          <w:tcPr>
            <w:tcW w:w="2280" w:type="dxa"/>
          </w:tcPr>
          <w:p w:rsidR="00890457" w:rsidRPr="00521EE7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890457" w:rsidRPr="00C96998" w:rsidTr="00B27D20">
        <w:tc>
          <w:tcPr>
            <w:tcW w:w="685" w:type="dxa"/>
          </w:tcPr>
          <w:p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9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457" w:rsidRPr="00C96998" w:rsidRDefault="00890457" w:rsidP="00B719B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96998">
              <w:rPr>
                <w:rStyle w:val="31"/>
                <w:rFonts w:eastAsia="Courier New"/>
                <w:sz w:val="24"/>
                <w:szCs w:val="24"/>
              </w:rPr>
              <w:t>Юридический адрес</w:t>
            </w:r>
          </w:p>
        </w:tc>
        <w:tc>
          <w:tcPr>
            <w:tcW w:w="2280" w:type="dxa"/>
          </w:tcPr>
          <w:p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0457" w:rsidRPr="00C96998" w:rsidTr="00B27D20">
        <w:tc>
          <w:tcPr>
            <w:tcW w:w="685" w:type="dxa"/>
          </w:tcPr>
          <w:p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9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457" w:rsidRPr="00C96998" w:rsidRDefault="00890457" w:rsidP="00B719B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96998">
              <w:rPr>
                <w:rStyle w:val="31"/>
                <w:rFonts w:eastAsia="Courier New"/>
                <w:sz w:val="24"/>
                <w:szCs w:val="24"/>
              </w:rPr>
              <w:t>Почтовый адрес</w:t>
            </w:r>
          </w:p>
        </w:tc>
        <w:tc>
          <w:tcPr>
            <w:tcW w:w="2280" w:type="dxa"/>
          </w:tcPr>
          <w:p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0457" w:rsidRPr="00C96998" w:rsidTr="00B27D20">
        <w:tc>
          <w:tcPr>
            <w:tcW w:w="685" w:type="dxa"/>
          </w:tcPr>
          <w:p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9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457" w:rsidRPr="00C96998" w:rsidRDefault="00890457" w:rsidP="00B719B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96998">
              <w:rPr>
                <w:rStyle w:val="31"/>
                <w:rFonts w:eastAsia="Courier New"/>
                <w:sz w:val="24"/>
                <w:szCs w:val="24"/>
              </w:rPr>
              <w:t>Фактическое местонахождение</w:t>
            </w:r>
          </w:p>
        </w:tc>
        <w:tc>
          <w:tcPr>
            <w:tcW w:w="2280" w:type="dxa"/>
          </w:tcPr>
          <w:p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0457" w:rsidRPr="00C96998" w:rsidTr="00B27D20">
        <w:tc>
          <w:tcPr>
            <w:tcW w:w="685" w:type="dxa"/>
          </w:tcPr>
          <w:p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9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457" w:rsidRPr="00C96998" w:rsidRDefault="00890457" w:rsidP="00B719B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96998">
              <w:rPr>
                <w:rStyle w:val="31"/>
                <w:rFonts w:eastAsia="Courier New"/>
                <w:sz w:val="24"/>
                <w:szCs w:val="24"/>
              </w:rPr>
              <w:t>Контактные телефоны, факс (с указанием кода страны и города)</w:t>
            </w:r>
          </w:p>
        </w:tc>
        <w:tc>
          <w:tcPr>
            <w:tcW w:w="2280" w:type="dxa"/>
          </w:tcPr>
          <w:p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0457" w:rsidRPr="00C96998" w:rsidTr="00B27D20">
        <w:tc>
          <w:tcPr>
            <w:tcW w:w="685" w:type="dxa"/>
          </w:tcPr>
          <w:p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9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457" w:rsidRPr="00C96998" w:rsidRDefault="00890457" w:rsidP="00B719B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96998">
              <w:rPr>
                <w:rStyle w:val="31"/>
                <w:rFonts w:eastAsia="Courier New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280" w:type="dxa"/>
          </w:tcPr>
          <w:p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0457" w:rsidRPr="00C96998" w:rsidTr="00B27D20">
        <w:tc>
          <w:tcPr>
            <w:tcW w:w="685" w:type="dxa"/>
          </w:tcPr>
          <w:p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9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457" w:rsidRPr="00C96998" w:rsidRDefault="00890457" w:rsidP="00B719B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96998">
              <w:rPr>
                <w:rStyle w:val="31"/>
                <w:rFonts w:eastAsia="Courier New"/>
                <w:sz w:val="24"/>
                <w:szCs w:val="24"/>
              </w:rPr>
              <w:t>Банковские реквизиты</w:t>
            </w:r>
          </w:p>
        </w:tc>
        <w:tc>
          <w:tcPr>
            <w:tcW w:w="2280" w:type="dxa"/>
          </w:tcPr>
          <w:p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0457" w:rsidRPr="00C96998" w:rsidTr="00B27D20">
        <w:tc>
          <w:tcPr>
            <w:tcW w:w="685" w:type="dxa"/>
          </w:tcPr>
          <w:p w:rsidR="00890457" w:rsidRPr="00C96998" w:rsidRDefault="003926EC" w:rsidP="00B719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457" w:rsidRPr="00C96998" w:rsidRDefault="00890457" w:rsidP="00B719B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96998">
              <w:rPr>
                <w:rStyle w:val="31"/>
                <w:rFonts w:eastAsia="Courier New"/>
                <w:sz w:val="24"/>
                <w:szCs w:val="24"/>
              </w:rPr>
              <w:t>Величина собственных средств (капитала) (Базель III), млн. рублей (форма отчетности 0409123)</w:t>
            </w:r>
            <w:r w:rsidR="009C311F">
              <w:rPr>
                <w:rStyle w:val="31"/>
                <w:rFonts w:eastAsia="Courier New"/>
                <w:sz w:val="24"/>
                <w:szCs w:val="24"/>
              </w:rPr>
              <w:t xml:space="preserve"> на последнюю отчетную дату</w:t>
            </w:r>
          </w:p>
        </w:tc>
        <w:tc>
          <w:tcPr>
            <w:tcW w:w="2280" w:type="dxa"/>
          </w:tcPr>
          <w:p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0457" w:rsidRPr="00C96998" w:rsidTr="00B27D20">
        <w:tc>
          <w:tcPr>
            <w:tcW w:w="685" w:type="dxa"/>
          </w:tcPr>
          <w:p w:rsidR="00890457" w:rsidRPr="00C96998" w:rsidRDefault="003926EC" w:rsidP="00B719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457" w:rsidRPr="00C96998" w:rsidRDefault="00890457" w:rsidP="00B719B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96998">
              <w:rPr>
                <w:rStyle w:val="31"/>
                <w:rFonts w:eastAsia="Courier New"/>
                <w:color w:val="auto"/>
                <w:sz w:val="24"/>
                <w:szCs w:val="24"/>
              </w:rPr>
              <w:t>Кредитный рейтинг по национальной рейтинговой шкале для Российской Федерации Аналитического Кредитного рейтингового агентства (АО) или АО «Рейтинговое агентство Эксперт РА»</w:t>
            </w:r>
            <w:r w:rsidR="00301C61">
              <w:rPr>
                <w:rStyle w:val="31"/>
                <w:rFonts w:eastAsia="Courier New"/>
                <w:color w:val="auto"/>
                <w:sz w:val="24"/>
                <w:szCs w:val="24"/>
              </w:rPr>
              <w:t>, дата присвоения рейтинга</w:t>
            </w:r>
            <w:r w:rsidR="00A62162">
              <w:rPr>
                <w:rStyle w:val="31"/>
                <w:rFonts w:eastAsia="Courier New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</w:tcPr>
          <w:p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26EC" w:rsidRPr="003926EC" w:rsidTr="00B27D20">
        <w:tc>
          <w:tcPr>
            <w:tcW w:w="685" w:type="dxa"/>
          </w:tcPr>
          <w:p w:rsidR="00890457" w:rsidRPr="003926EC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26EC">
              <w:rPr>
                <w:rFonts w:ascii="Times New Roman" w:hAnsi="Times New Roman" w:cs="Times New Roman"/>
                <w:color w:val="auto"/>
              </w:rPr>
              <w:t>1</w:t>
            </w:r>
            <w:r w:rsidR="00D42A0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457" w:rsidRPr="003926EC" w:rsidRDefault="003926EC" w:rsidP="00B719B0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926EC">
              <w:rPr>
                <w:rStyle w:val="31"/>
                <w:rFonts w:eastAsia="Courier New"/>
                <w:color w:val="auto"/>
                <w:sz w:val="24"/>
                <w:szCs w:val="24"/>
              </w:rPr>
              <w:t>Н</w:t>
            </w:r>
            <w:r w:rsidRPr="003926EC">
              <w:rPr>
                <w:rStyle w:val="31"/>
                <w:rFonts w:eastAsia="Courier New"/>
                <w:color w:val="auto"/>
              </w:rPr>
              <w:t xml:space="preserve">аличие </w:t>
            </w:r>
            <w:r w:rsidRPr="003926EC">
              <w:rPr>
                <w:rStyle w:val="31"/>
                <w:rFonts w:eastAsia="Courier New"/>
                <w:color w:val="auto"/>
                <w:sz w:val="24"/>
                <w:szCs w:val="24"/>
              </w:rPr>
              <w:t>с</w:t>
            </w:r>
            <w:r w:rsidR="00890457" w:rsidRPr="003926EC">
              <w:rPr>
                <w:rStyle w:val="31"/>
                <w:rFonts w:eastAsia="Courier New"/>
                <w:color w:val="auto"/>
                <w:sz w:val="24"/>
                <w:szCs w:val="24"/>
              </w:rPr>
              <w:t>труктурны</w:t>
            </w:r>
            <w:r w:rsidRPr="003926EC">
              <w:rPr>
                <w:rStyle w:val="31"/>
                <w:rFonts w:eastAsia="Courier New"/>
                <w:color w:val="auto"/>
                <w:sz w:val="24"/>
                <w:szCs w:val="24"/>
              </w:rPr>
              <w:t>х</w:t>
            </w:r>
            <w:r w:rsidR="00890457" w:rsidRPr="003926EC">
              <w:rPr>
                <w:rStyle w:val="31"/>
                <w:rFonts w:eastAsia="Courier New"/>
                <w:color w:val="auto"/>
                <w:sz w:val="24"/>
                <w:szCs w:val="24"/>
              </w:rPr>
              <w:t xml:space="preserve"> подразделени</w:t>
            </w:r>
            <w:r w:rsidRPr="003926EC">
              <w:rPr>
                <w:rStyle w:val="31"/>
                <w:rFonts w:eastAsia="Courier New"/>
                <w:color w:val="auto"/>
                <w:sz w:val="24"/>
                <w:szCs w:val="24"/>
              </w:rPr>
              <w:t>й</w:t>
            </w:r>
            <w:r w:rsidR="00890457" w:rsidRPr="003926EC">
              <w:rPr>
                <w:rStyle w:val="31"/>
                <w:rFonts w:eastAsia="Courier New"/>
                <w:color w:val="auto"/>
                <w:sz w:val="24"/>
                <w:szCs w:val="24"/>
              </w:rPr>
              <w:t xml:space="preserve"> кредитной организации на территории Камчатского края </w:t>
            </w:r>
          </w:p>
        </w:tc>
        <w:tc>
          <w:tcPr>
            <w:tcW w:w="2280" w:type="dxa"/>
          </w:tcPr>
          <w:p w:rsidR="00890457" w:rsidRPr="003926EC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</w:tbl>
    <w:p w:rsidR="007E4D93" w:rsidRDefault="007E4D93" w:rsidP="00B719B0">
      <w:pPr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D42A0E" w:rsidRPr="003926EC" w:rsidRDefault="00D42A0E" w:rsidP="00B719B0">
      <w:pPr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6A1EE3" w:rsidRDefault="00890457" w:rsidP="00B719B0">
      <w:pPr>
        <w:spacing w:line="276" w:lineRule="auto"/>
        <w:jc w:val="both"/>
        <w:rPr>
          <w:rFonts w:ascii="Times New Roman" w:hAnsi="Times New Roman" w:cs="Times New Roman"/>
        </w:rPr>
      </w:pPr>
      <w:bookmarkStart w:id="4" w:name="_Hlk47350934"/>
      <w:r w:rsidRPr="00C96998">
        <w:rPr>
          <w:rFonts w:ascii="Times New Roman" w:hAnsi="Times New Roman" w:cs="Times New Roman"/>
        </w:rPr>
        <w:t xml:space="preserve">Руководитель </w:t>
      </w:r>
    </w:p>
    <w:p w:rsidR="00890457" w:rsidRPr="00C96998" w:rsidRDefault="00890457" w:rsidP="00B719B0">
      <w:pPr>
        <w:spacing w:line="276" w:lineRule="auto"/>
        <w:jc w:val="both"/>
        <w:rPr>
          <w:rFonts w:ascii="Times New Roman" w:hAnsi="Times New Roman" w:cs="Times New Roman"/>
        </w:rPr>
      </w:pPr>
      <w:r w:rsidRPr="00C96998">
        <w:rPr>
          <w:rFonts w:ascii="Times New Roman" w:hAnsi="Times New Roman" w:cs="Times New Roman"/>
        </w:rPr>
        <w:t xml:space="preserve">кредитной организации </w:t>
      </w:r>
    </w:p>
    <w:p w:rsidR="00890457" w:rsidRPr="00C96998" w:rsidRDefault="00890457" w:rsidP="00B719B0">
      <w:pPr>
        <w:spacing w:line="276" w:lineRule="auto"/>
        <w:jc w:val="both"/>
        <w:rPr>
          <w:rFonts w:ascii="Times New Roman" w:hAnsi="Times New Roman" w:cs="Times New Roman"/>
        </w:rPr>
      </w:pPr>
      <w:r w:rsidRPr="00C96998">
        <w:rPr>
          <w:rFonts w:ascii="Times New Roman" w:hAnsi="Times New Roman" w:cs="Times New Roman"/>
        </w:rPr>
        <w:t xml:space="preserve">(уполномоченное лицо):                            _________________________/ </w:t>
      </w:r>
      <w:r w:rsidR="003F70D5">
        <w:rPr>
          <w:rFonts w:ascii="Times New Roman" w:hAnsi="Times New Roman" w:cs="Times New Roman"/>
        </w:rPr>
        <w:t>____________</w:t>
      </w:r>
    </w:p>
    <w:p w:rsidR="003F70D5" w:rsidRPr="00C96998" w:rsidRDefault="00521EE7" w:rsidP="003F70D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М.П.                                                                             </w:t>
      </w:r>
      <w:r w:rsidR="003F70D5" w:rsidRPr="00C96998">
        <w:rPr>
          <w:rFonts w:ascii="Times New Roman" w:hAnsi="Times New Roman" w:cs="Times New Roman"/>
        </w:rPr>
        <w:t>(подпись)</w:t>
      </w:r>
    </w:p>
    <w:p w:rsidR="0088698A" w:rsidRPr="00C96998" w:rsidRDefault="0088698A" w:rsidP="003F70D5">
      <w:pPr>
        <w:spacing w:line="276" w:lineRule="auto"/>
        <w:jc w:val="center"/>
        <w:rPr>
          <w:rFonts w:ascii="Times New Roman" w:hAnsi="Times New Roman" w:cs="Times New Roman"/>
        </w:rPr>
      </w:pPr>
    </w:p>
    <w:bookmarkEnd w:id="4"/>
    <w:p w:rsidR="003926EC" w:rsidRDefault="003926EC" w:rsidP="00B719B0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3926EC" w:rsidRDefault="003926EC" w:rsidP="00B719B0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D42A0E" w:rsidRDefault="00D42A0E" w:rsidP="00B719B0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D42A0E" w:rsidRDefault="00D42A0E" w:rsidP="00B719B0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D42A0E" w:rsidRDefault="00D42A0E" w:rsidP="00B719B0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B67B4B" w:rsidRPr="00B67B4B" w:rsidRDefault="00B67B4B" w:rsidP="00B719B0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  <w:r w:rsidRPr="00B67B4B">
        <w:rPr>
          <w:rFonts w:ascii="Times New Roman" w:eastAsia="Times New Roman" w:hAnsi="Times New Roman" w:cs="Times New Roman"/>
          <w:b/>
        </w:rPr>
        <w:t>Приложение № 4</w:t>
      </w:r>
    </w:p>
    <w:p w:rsidR="00B67B4B" w:rsidRPr="00B67B4B" w:rsidRDefault="00B67B4B" w:rsidP="00B719B0">
      <w:pPr>
        <w:spacing w:line="276" w:lineRule="auto"/>
        <w:ind w:left="5387"/>
        <w:rPr>
          <w:rFonts w:ascii="Times New Roman" w:eastAsia="Times New Roman" w:hAnsi="Times New Roman" w:cs="Times New Roman"/>
        </w:rPr>
      </w:pPr>
      <w:r w:rsidRPr="00B67B4B">
        <w:rPr>
          <w:rFonts w:ascii="Times New Roman" w:eastAsia="Times New Roman" w:hAnsi="Times New Roman" w:cs="Times New Roman"/>
        </w:rPr>
        <w:t>к Порядку размещения денежных</w:t>
      </w:r>
      <w:r w:rsidRPr="00B67B4B">
        <w:rPr>
          <w:rFonts w:ascii="Times New Roman" w:eastAsia="Times New Roman" w:hAnsi="Times New Roman" w:cs="Times New Roman"/>
        </w:rPr>
        <w:br/>
        <w:t xml:space="preserve">средств Гарантийного фонда </w:t>
      </w:r>
    </w:p>
    <w:p w:rsidR="00B67B4B" w:rsidRPr="00B67B4B" w:rsidRDefault="00B67B4B" w:rsidP="00B719B0">
      <w:pPr>
        <w:spacing w:line="276" w:lineRule="auto"/>
        <w:ind w:left="5387"/>
        <w:rPr>
          <w:rFonts w:ascii="Times New Roman" w:eastAsia="Times New Roman" w:hAnsi="Times New Roman" w:cs="Times New Roman"/>
        </w:rPr>
      </w:pPr>
      <w:r w:rsidRPr="00B67B4B">
        <w:rPr>
          <w:rFonts w:ascii="Times New Roman" w:eastAsia="Times New Roman" w:hAnsi="Times New Roman" w:cs="Times New Roman"/>
        </w:rPr>
        <w:t>Камчатского края на</w:t>
      </w:r>
      <w:r w:rsidRPr="00B67B4B">
        <w:rPr>
          <w:rFonts w:ascii="Times New Roman" w:eastAsia="Times New Roman" w:hAnsi="Times New Roman" w:cs="Times New Roman"/>
        </w:rPr>
        <w:br/>
        <w:t>банковских вкладах (депозитах)</w:t>
      </w:r>
      <w:r w:rsidRPr="00B67B4B">
        <w:rPr>
          <w:rFonts w:ascii="Times New Roman" w:eastAsia="Times New Roman" w:hAnsi="Times New Roman" w:cs="Times New Roman"/>
        </w:rPr>
        <w:br/>
        <w:t>кредитных организаций</w:t>
      </w:r>
    </w:p>
    <w:p w:rsidR="00B67B4B" w:rsidRPr="00B67B4B" w:rsidRDefault="00B67B4B" w:rsidP="00B719B0">
      <w:pPr>
        <w:spacing w:after="237" w:line="276" w:lineRule="auto"/>
        <w:ind w:left="5387" w:right="160"/>
        <w:rPr>
          <w:rFonts w:ascii="Times New Roman" w:eastAsia="Times New Roman" w:hAnsi="Times New Roman" w:cs="Times New Roman"/>
          <w:b/>
          <w:bCs/>
        </w:rPr>
      </w:pPr>
    </w:p>
    <w:p w:rsidR="00F6210F" w:rsidRPr="00F6210F" w:rsidRDefault="00F6210F" w:rsidP="00B719B0">
      <w:pPr>
        <w:spacing w:after="237" w:line="276" w:lineRule="auto"/>
        <w:ind w:left="780" w:right="160"/>
        <w:jc w:val="center"/>
        <w:rPr>
          <w:rFonts w:ascii="Times New Roman" w:eastAsia="Times New Roman" w:hAnsi="Times New Roman" w:cs="Times New Roman"/>
          <w:b/>
          <w:bCs/>
        </w:rPr>
      </w:pPr>
      <w:r w:rsidRPr="00F6210F">
        <w:rPr>
          <w:rFonts w:ascii="Times New Roman" w:eastAsia="Times New Roman" w:hAnsi="Times New Roman" w:cs="Times New Roman"/>
          <w:b/>
          <w:bCs/>
        </w:rPr>
        <w:t>Подтверждение соответствия кредитной организации требованиям,</w:t>
      </w:r>
      <w:r w:rsidRPr="00F6210F">
        <w:rPr>
          <w:rFonts w:ascii="Times New Roman" w:eastAsia="Times New Roman" w:hAnsi="Times New Roman" w:cs="Times New Roman"/>
          <w:b/>
          <w:bCs/>
        </w:rPr>
        <w:br/>
        <w:t>установленным Инвестиционной декларацией</w:t>
      </w:r>
      <w:r w:rsidRPr="00F6210F">
        <w:rPr>
          <w:rFonts w:ascii="Times New Roman" w:eastAsia="Times New Roman" w:hAnsi="Times New Roman" w:cs="Times New Roman"/>
          <w:b/>
          <w:bCs/>
        </w:rPr>
        <w:br/>
        <w:t>Гарантийного фонда развития предпринимательства Камчатского края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9"/>
        <w:gridCol w:w="6379"/>
        <w:gridCol w:w="1837"/>
      </w:tblGrid>
      <w:tr w:rsidR="00F6210F" w:rsidRPr="00C96998" w:rsidTr="00D24235">
        <w:tc>
          <w:tcPr>
            <w:tcW w:w="1129" w:type="dxa"/>
          </w:tcPr>
          <w:p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6998">
              <w:rPr>
                <w:rStyle w:val="a6"/>
                <w:rFonts w:eastAsia="Courier New"/>
                <w:sz w:val="24"/>
                <w:szCs w:val="24"/>
              </w:rPr>
              <w:t>Требование к кредитной организации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6998">
              <w:rPr>
                <w:rStyle w:val="a6"/>
                <w:rFonts w:eastAsia="Courier New"/>
                <w:sz w:val="24"/>
                <w:szCs w:val="24"/>
              </w:rPr>
              <w:t>Показатель по</w:t>
            </w:r>
            <w:r w:rsidRPr="00C96998">
              <w:rPr>
                <w:rStyle w:val="a6"/>
                <w:rFonts w:eastAsia="Courier New"/>
                <w:sz w:val="24"/>
                <w:szCs w:val="24"/>
              </w:rPr>
              <w:br/>
              <w:t>состоянию на</w:t>
            </w:r>
            <w:r w:rsidRPr="00C96998">
              <w:rPr>
                <w:rStyle w:val="a6"/>
                <w:rFonts w:eastAsia="Courier New"/>
                <w:sz w:val="24"/>
                <w:szCs w:val="24"/>
              </w:rPr>
              <w:br/>
              <w:t>последнюю</w:t>
            </w:r>
            <w:r w:rsidRPr="00C96998">
              <w:rPr>
                <w:rStyle w:val="a6"/>
                <w:rFonts w:eastAsia="Courier New"/>
                <w:sz w:val="24"/>
                <w:szCs w:val="24"/>
              </w:rPr>
              <w:br/>
              <w:t>отчетную</w:t>
            </w:r>
            <w:r w:rsidRPr="00C96998">
              <w:rPr>
                <w:rStyle w:val="a6"/>
                <w:rFonts w:eastAsia="Courier New"/>
                <w:sz w:val="24"/>
                <w:szCs w:val="24"/>
              </w:rPr>
              <w:br/>
              <w:t>дату</w:t>
            </w:r>
          </w:p>
        </w:tc>
      </w:tr>
      <w:tr w:rsidR="00F6210F" w:rsidRPr="00C96998" w:rsidTr="000630CE">
        <w:tc>
          <w:tcPr>
            <w:tcW w:w="1129" w:type="dxa"/>
          </w:tcPr>
          <w:p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69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6998">
              <w:rPr>
                <w:rStyle w:val="31"/>
                <w:rFonts w:eastAsia="Courier New"/>
                <w:sz w:val="24"/>
                <w:szCs w:val="24"/>
              </w:rPr>
              <w:t>Наличие у кредитной организации универсальной или базовой лицензии Центрального Банка Российской</w:t>
            </w:r>
            <w:r w:rsidRPr="00C96998">
              <w:rPr>
                <w:rStyle w:val="31"/>
                <w:rFonts w:eastAsia="Courier New"/>
                <w:sz w:val="24"/>
                <w:szCs w:val="24"/>
              </w:rPr>
              <w:br/>
              <w:t>Федерации на осуществление банковских операций</w:t>
            </w:r>
          </w:p>
        </w:tc>
        <w:tc>
          <w:tcPr>
            <w:tcW w:w="1837" w:type="dxa"/>
          </w:tcPr>
          <w:p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210F" w:rsidRPr="00C96998" w:rsidTr="000630CE">
        <w:tc>
          <w:tcPr>
            <w:tcW w:w="1129" w:type="dxa"/>
          </w:tcPr>
          <w:p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69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6998">
              <w:rPr>
                <w:rStyle w:val="31"/>
                <w:rFonts w:eastAsia="Courier New"/>
                <w:sz w:val="24"/>
                <w:szCs w:val="24"/>
              </w:rPr>
              <w:t>Наличие у кредитной организации собственных</w:t>
            </w:r>
            <w:r w:rsidRPr="00C96998">
              <w:rPr>
                <w:rStyle w:val="31"/>
                <w:rFonts w:eastAsia="Courier New"/>
                <w:sz w:val="24"/>
                <w:szCs w:val="24"/>
              </w:rPr>
              <w:br/>
              <w:t>средств (капитала) в размере не менее 50 млрд.</w:t>
            </w:r>
            <w:r w:rsidR="00B00BF1">
              <w:rPr>
                <w:rStyle w:val="31"/>
                <w:rFonts w:eastAsia="Courier New"/>
                <w:sz w:val="24"/>
                <w:szCs w:val="24"/>
              </w:rPr>
              <w:t xml:space="preserve"> </w:t>
            </w:r>
            <w:r w:rsidRPr="00C96998">
              <w:rPr>
                <w:rStyle w:val="31"/>
                <w:rFonts w:eastAsia="Courier New"/>
                <w:sz w:val="24"/>
                <w:szCs w:val="24"/>
              </w:rPr>
              <w:t>рублей</w:t>
            </w:r>
          </w:p>
        </w:tc>
        <w:tc>
          <w:tcPr>
            <w:tcW w:w="1837" w:type="dxa"/>
          </w:tcPr>
          <w:p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210F" w:rsidRPr="00C96998" w:rsidTr="000630CE">
        <w:tc>
          <w:tcPr>
            <w:tcW w:w="1129" w:type="dxa"/>
          </w:tcPr>
          <w:p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69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6998">
              <w:rPr>
                <w:rFonts w:ascii="Times New Roman" w:hAnsi="Times New Roman" w:cs="Times New Roman"/>
                <w:color w:val="auto"/>
              </w:rPr>
              <w:t xml:space="preserve">Наличие у кредитной организации кредитного рейтинга </w:t>
            </w:r>
            <w:r w:rsidRPr="00C96998">
              <w:rPr>
                <w:rStyle w:val="31"/>
                <w:rFonts w:eastAsia="Courier New"/>
                <w:color w:val="auto"/>
                <w:sz w:val="24"/>
                <w:szCs w:val="24"/>
              </w:rPr>
              <w:t>по национальной рейтинговой шкале для Российской Федерации Аналитического Кредитного рейтингового агентства (АО) не ниже уровня А-(</w:t>
            </w:r>
            <w:r w:rsidRPr="00C96998">
              <w:rPr>
                <w:rStyle w:val="31"/>
                <w:rFonts w:eastAsia="Courier New"/>
                <w:color w:val="auto"/>
                <w:sz w:val="24"/>
                <w:szCs w:val="24"/>
                <w:lang w:val="en-US"/>
              </w:rPr>
              <w:t>RU</w:t>
            </w:r>
            <w:r w:rsidRPr="00C96998">
              <w:rPr>
                <w:rStyle w:val="31"/>
                <w:rFonts w:eastAsia="Courier New"/>
                <w:color w:val="auto"/>
                <w:sz w:val="24"/>
                <w:szCs w:val="24"/>
              </w:rPr>
              <w:t xml:space="preserve">) или АО «Рейтинговое агентство Эксперт РА» не ниже уровня </w:t>
            </w:r>
            <w:r w:rsidRPr="00C96998">
              <w:rPr>
                <w:rStyle w:val="31"/>
                <w:rFonts w:eastAsia="Courier New"/>
                <w:color w:val="auto"/>
                <w:sz w:val="24"/>
                <w:szCs w:val="24"/>
                <w:lang w:val="en-US"/>
              </w:rPr>
              <w:t>ruA</w:t>
            </w:r>
            <w:r w:rsidRPr="00C96998">
              <w:rPr>
                <w:rStyle w:val="31"/>
                <w:rFonts w:eastAsia="Courier New"/>
                <w:color w:val="auto"/>
                <w:sz w:val="24"/>
                <w:szCs w:val="24"/>
              </w:rPr>
              <w:t>-</w:t>
            </w:r>
          </w:p>
        </w:tc>
        <w:tc>
          <w:tcPr>
            <w:tcW w:w="1837" w:type="dxa"/>
          </w:tcPr>
          <w:p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210F" w:rsidRPr="00C96998" w:rsidTr="000630CE">
        <w:tc>
          <w:tcPr>
            <w:tcW w:w="1129" w:type="dxa"/>
          </w:tcPr>
          <w:p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69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6998">
              <w:rPr>
                <w:rStyle w:val="31"/>
                <w:rFonts w:eastAsia="Courier New"/>
                <w:sz w:val="24"/>
                <w:szCs w:val="24"/>
              </w:rPr>
              <w:t>Срок деятельности кредитной организации с даты ее</w:t>
            </w:r>
            <w:r w:rsidRPr="00C96998">
              <w:rPr>
                <w:rStyle w:val="31"/>
                <w:rFonts w:eastAsia="Courier New"/>
                <w:sz w:val="24"/>
                <w:szCs w:val="24"/>
              </w:rPr>
              <w:br/>
              <w:t>регистрации составляет не менее 5 (пяти) лет</w:t>
            </w:r>
          </w:p>
        </w:tc>
        <w:tc>
          <w:tcPr>
            <w:tcW w:w="1837" w:type="dxa"/>
          </w:tcPr>
          <w:p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210F" w:rsidRPr="00C96998" w:rsidTr="000630CE">
        <w:tc>
          <w:tcPr>
            <w:tcW w:w="1129" w:type="dxa"/>
          </w:tcPr>
          <w:p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69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6998">
              <w:rPr>
                <w:rStyle w:val="31"/>
                <w:rFonts w:eastAsia="Courier New"/>
                <w:sz w:val="24"/>
                <w:szCs w:val="24"/>
              </w:rPr>
              <w:t>Отсутствие действующей в отношении кредитной</w:t>
            </w:r>
            <w:r w:rsidRPr="00C96998">
              <w:rPr>
                <w:rStyle w:val="31"/>
                <w:rFonts w:eastAsia="Courier New"/>
                <w:sz w:val="24"/>
                <w:szCs w:val="24"/>
              </w:rPr>
              <w:br/>
              <w:t>организации меры воздействия, примененной</w:t>
            </w:r>
            <w:r w:rsidRPr="00C96998">
              <w:rPr>
                <w:rStyle w:val="31"/>
                <w:rFonts w:eastAsia="Courier New"/>
                <w:sz w:val="24"/>
                <w:szCs w:val="24"/>
              </w:rPr>
              <w:br/>
              <w:t>Центральным Банком Российской Федерации за</w:t>
            </w:r>
            <w:r w:rsidRPr="00C96998">
              <w:rPr>
                <w:rStyle w:val="31"/>
                <w:rFonts w:eastAsia="Courier New"/>
                <w:sz w:val="24"/>
                <w:szCs w:val="24"/>
              </w:rPr>
              <w:br/>
              <w:t>нарушение обязательных нормативов,</w:t>
            </w:r>
            <w:r w:rsidRPr="00C96998">
              <w:rPr>
                <w:rStyle w:val="31"/>
                <w:rFonts w:eastAsia="Courier New"/>
                <w:sz w:val="24"/>
                <w:szCs w:val="24"/>
              </w:rPr>
              <w:br/>
              <w:t>установленных в соответствии с Федеральным законом №86-ФЗ от 10.07.2002 г. «О Центральном банке Российской Федерации (Банке России)»</w:t>
            </w:r>
            <w:r w:rsidR="00E37FE3">
              <w:rPr>
                <w:rStyle w:val="31"/>
                <w:rFonts w:eastAsia="Courier New"/>
                <w:sz w:val="24"/>
                <w:szCs w:val="24"/>
              </w:rPr>
              <w:t xml:space="preserve"> </w:t>
            </w:r>
            <w:r w:rsidRPr="00C96998">
              <w:rPr>
                <w:rStyle w:val="31"/>
                <w:rFonts w:eastAsia="Courier New"/>
                <w:sz w:val="24"/>
                <w:szCs w:val="24"/>
              </w:rPr>
              <w:t>Законом о Банке</w:t>
            </w:r>
            <w:r w:rsidRPr="00C96998">
              <w:rPr>
                <w:rStyle w:val="31"/>
                <w:rFonts w:eastAsia="Courier New"/>
                <w:sz w:val="24"/>
                <w:szCs w:val="24"/>
              </w:rPr>
              <w:br/>
              <w:t>России</w:t>
            </w:r>
          </w:p>
        </w:tc>
        <w:tc>
          <w:tcPr>
            <w:tcW w:w="1837" w:type="dxa"/>
          </w:tcPr>
          <w:p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210F" w:rsidRPr="00C96998" w:rsidTr="00F6210F">
        <w:tc>
          <w:tcPr>
            <w:tcW w:w="1129" w:type="dxa"/>
          </w:tcPr>
          <w:p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69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79" w:type="dxa"/>
          </w:tcPr>
          <w:p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6998">
              <w:rPr>
                <w:rFonts w:ascii="Times New Roman" w:hAnsi="Times New Roman" w:cs="Times New Roman"/>
              </w:rPr>
              <w:t>Отсутствие у кредитной организации в течение</w:t>
            </w:r>
            <w:r w:rsidRPr="00C96998">
              <w:rPr>
                <w:rFonts w:ascii="Times New Roman" w:hAnsi="Times New Roman" w:cs="Times New Roman"/>
              </w:rPr>
              <w:br/>
              <w:t>последних 12 (двенадцати) месяцев просроченных</w:t>
            </w:r>
            <w:r w:rsidRPr="00C96998">
              <w:rPr>
                <w:rFonts w:ascii="Times New Roman" w:hAnsi="Times New Roman" w:cs="Times New Roman"/>
              </w:rPr>
              <w:br/>
              <w:t>денежных обязательств по операциям с Банком</w:t>
            </w:r>
            <w:r w:rsidRPr="00C96998">
              <w:rPr>
                <w:rFonts w:ascii="Times New Roman" w:hAnsi="Times New Roman" w:cs="Times New Roman"/>
              </w:rPr>
              <w:br/>
              <w:t>России, в том числе по кредитам Банка России и</w:t>
            </w:r>
            <w:r w:rsidRPr="00C96998">
              <w:rPr>
                <w:rFonts w:ascii="Times New Roman" w:hAnsi="Times New Roman" w:cs="Times New Roman"/>
              </w:rPr>
              <w:br/>
              <w:t>процентам по ним, а также отсутствие у кредитной</w:t>
            </w:r>
            <w:r w:rsidRPr="00C96998">
              <w:rPr>
                <w:rFonts w:ascii="Times New Roman" w:hAnsi="Times New Roman" w:cs="Times New Roman"/>
              </w:rPr>
              <w:br/>
              <w:t>организации просроченной задолженности по банковским депозитам, ранее размещенным в ней за</w:t>
            </w:r>
            <w:r w:rsidRPr="00C96998">
              <w:rPr>
                <w:rFonts w:ascii="Times New Roman" w:hAnsi="Times New Roman" w:cs="Times New Roman"/>
              </w:rPr>
              <w:br/>
              <w:t>счет средств Фонда</w:t>
            </w:r>
          </w:p>
        </w:tc>
        <w:tc>
          <w:tcPr>
            <w:tcW w:w="1837" w:type="dxa"/>
          </w:tcPr>
          <w:p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210F" w:rsidRPr="00C96998" w:rsidTr="0085456E">
        <w:tc>
          <w:tcPr>
            <w:tcW w:w="1129" w:type="dxa"/>
          </w:tcPr>
          <w:p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69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6998">
              <w:rPr>
                <w:rStyle w:val="31"/>
                <w:rFonts w:eastAsia="Courier New"/>
                <w:sz w:val="24"/>
                <w:szCs w:val="24"/>
              </w:rPr>
              <w:t>Участие кредитной организации в системе</w:t>
            </w:r>
            <w:r w:rsidRPr="00C96998">
              <w:rPr>
                <w:rStyle w:val="31"/>
                <w:rFonts w:eastAsia="Courier New"/>
                <w:sz w:val="24"/>
                <w:szCs w:val="24"/>
              </w:rPr>
              <w:br/>
              <w:t>обязательного страхования вкладов физических лиц</w:t>
            </w:r>
            <w:r w:rsidRPr="00C96998">
              <w:rPr>
                <w:rStyle w:val="31"/>
                <w:rFonts w:eastAsia="Courier New"/>
                <w:sz w:val="24"/>
                <w:szCs w:val="24"/>
              </w:rPr>
              <w:br/>
              <w:t>в банках Российской Федерации в соответствии с</w:t>
            </w:r>
            <w:r w:rsidRPr="00C96998">
              <w:rPr>
                <w:rStyle w:val="31"/>
                <w:rFonts w:eastAsia="Courier New"/>
                <w:sz w:val="24"/>
                <w:szCs w:val="24"/>
              </w:rPr>
              <w:br/>
              <w:t xml:space="preserve">Федеральным законом от 23 декабря 2003 г. </w:t>
            </w:r>
            <w:r w:rsidRPr="00C96998">
              <w:rPr>
                <w:rStyle w:val="31"/>
                <w:rFonts w:eastAsia="Courier New"/>
                <w:sz w:val="24"/>
                <w:szCs w:val="24"/>
                <w:lang w:val="en-US"/>
              </w:rPr>
              <w:t>N</w:t>
            </w:r>
            <w:r w:rsidRPr="00C96998">
              <w:rPr>
                <w:rStyle w:val="31"/>
                <w:rFonts w:eastAsia="Courier New"/>
                <w:sz w:val="24"/>
                <w:szCs w:val="24"/>
              </w:rPr>
              <w:t xml:space="preserve"> 177-</w:t>
            </w:r>
            <w:r w:rsidRPr="00C96998">
              <w:rPr>
                <w:rStyle w:val="31"/>
                <w:rFonts w:eastAsia="Courier New"/>
                <w:sz w:val="24"/>
                <w:szCs w:val="24"/>
              </w:rPr>
              <w:br/>
              <w:t>ФЗ "О страховании вкладов физических лиц в</w:t>
            </w:r>
            <w:r w:rsidRPr="00C96998">
              <w:rPr>
                <w:rStyle w:val="31"/>
                <w:rFonts w:eastAsia="Courier New"/>
                <w:sz w:val="24"/>
                <w:szCs w:val="24"/>
              </w:rPr>
              <w:br/>
              <w:t>банках Российской Федерации";</w:t>
            </w:r>
          </w:p>
        </w:tc>
        <w:tc>
          <w:tcPr>
            <w:tcW w:w="1837" w:type="dxa"/>
          </w:tcPr>
          <w:p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7B4B" w:rsidRPr="00C96998" w:rsidRDefault="00B67B4B" w:rsidP="00B719B0">
      <w:pPr>
        <w:spacing w:line="276" w:lineRule="auto"/>
        <w:jc w:val="both"/>
        <w:rPr>
          <w:rFonts w:ascii="Times New Roman" w:hAnsi="Times New Roman" w:cs="Times New Roman"/>
        </w:rPr>
      </w:pPr>
    </w:p>
    <w:p w:rsidR="00F6210F" w:rsidRPr="00C96998" w:rsidRDefault="00F6210F" w:rsidP="00B719B0">
      <w:pPr>
        <w:spacing w:line="276" w:lineRule="auto"/>
        <w:jc w:val="both"/>
        <w:rPr>
          <w:rFonts w:ascii="Times New Roman" w:hAnsi="Times New Roman" w:cs="Times New Roman"/>
        </w:rPr>
      </w:pPr>
    </w:p>
    <w:p w:rsidR="00F6210F" w:rsidRPr="00C96998" w:rsidRDefault="00F6210F" w:rsidP="00B719B0">
      <w:pPr>
        <w:spacing w:line="276" w:lineRule="auto"/>
        <w:jc w:val="both"/>
        <w:rPr>
          <w:rFonts w:ascii="Times New Roman" w:hAnsi="Times New Roman" w:cs="Times New Roman"/>
        </w:rPr>
      </w:pPr>
      <w:r w:rsidRPr="00C96998">
        <w:rPr>
          <w:rFonts w:ascii="Times New Roman" w:hAnsi="Times New Roman" w:cs="Times New Roman"/>
        </w:rPr>
        <w:t xml:space="preserve">Руководитель кредитной организации </w:t>
      </w:r>
    </w:p>
    <w:p w:rsidR="00F6210F" w:rsidRPr="00C96998" w:rsidRDefault="00F6210F" w:rsidP="00B719B0">
      <w:pPr>
        <w:spacing w:line="276" w:lineRule="auto"/>
        <w:jc w:val="both"/>
        <w:rPr>
          <w:rFonts w:ascii="Times New Roman" w:hAnsi="Times New Roman" w:cs="Times New Roman"/>
        </w:rPr>
      </w:pPr>
      <w:r w:rsidRPr="00C96998">
        <w:rPr>
          <w:rFonts w:ascii="Times New Roman" w:hAnsi="Times New Roman" w:cs="Times New Roman"/>
        </w:rPr>
        <w:t>(уполномоченное лицо):                            _________________________/</w:t>
      </w:r>
      <w:r w:rsidR="003F70D5">
        <w:rPr>
          <w:rFonts w:ascii="Times New Roman" w:hAnsi="Times New Roman" w:cs="Times New Roman"/>
        </w:rPr>
        <w:t>_____________</w:t>
      </w:r>
      <w:r w:rsidRPr="00C96998">
        <w:rPr>
          <w:rFonts w:ascii="Times New Roman" w:hAnsi="Times New Roman" w:cs="Times New Roman"/>
        </w:rPr>
        <w:t xml:space="preserve"> </w:t>
      </w:r>
    </w:p>
    <w:p w:rsidR="00F6210F" w:rsidRPr="00C96998" w:rsidRDefault="003F70D5" w:rsidP="00B719B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C96998">
        <w:rPr>
          <w:rFonts w:ascii="Times New Roman" w:hAnsi="Times New Roman" w:cs="Times New Roman"/>
        </w:rPr>
        <w:t>(подпись)</w:t>
      </w:r>
    </w:p>
    <w:p w:rsidR="00F6210F" w:rsidRPr="00C96998" w:rsidRDefault="00F6210F" w:rsidP="00B719B0">
      <w:pPr>
        <w:spacing w:line="276" w:lineRule="auto"/>
        <w:jc w:val="both"/>
        <w:rPr>
          <w:rFonts w:ascii="Times New Roman" w:hAnsi="Times New Roman" w:cs="Times New Roman"/>
        </w:rPr>
      </w:pPr>
      <w:r w:rsidRPr="00C96998">
        <w:rPr>
          <w:rFonts w:ascii="Times New Roman" w:hAnsi="Times New Roman" w:cs="Times New Roman"/>
        </w:rPr>
        <w:t>м.п.</w:t>
      </w: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Pr="00B67B4B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  <w:r w:rsidRPr="00B67B4B">
        <w:rPr>
          <w:rFonts w:ascii="Times New Roman" w:eastAsia="Times New Roman" w:hAnsi="Times New Roman" w:cs="Times New Roman"/>
          <w:b/>
        </w:rPr>
        <w:t xml:space="preserve">Приложение № </w:t>
      </w:r>
      <w:r>
        <w:rPr>
          <w:rFonts w:ascii="Times New Roman" w:eastAsia="Times New Roman" w:hAnsi="Times New Roman" w:cs="Times New Roman"/>
          <w:b/>
        </w:rPr>
        <w:t>5</w:t>
      </w:r>
    </w:p>
    <w:p w:rsidR="00E528C9" w:rsidRPr="00B67B4B" w:rsidRDefault="00E528C9" w:rsidP="00E528C9">
      <w:pPr>
        <w:spacing w:line="276" w:lineRule="auto"/>
        <w:ind w:left="5387"/>
        <w:rPr>
          <w:rFonts w:ascii="Times New Roman" w:eastAsia="Times New Roman" w:hAnsi="Times New Roman" w:cs="Times New Roman"/>
        </w:rPr>
      </w:pPr>
      <w:r w:rsidRPr="00B67B4B">
        <w:rPr>
          <w:rFonts w:ascii="Times New Roman" w:eastAsia="Times New Roman" w:hAnsi="Times New Roman" w:cs="Times New Roman"/>
        </w:rPr>
        <w:t>к Порядку размещения денежных</w:t>
      </w:r>
      <w:r w:rsidRPr="00B67B4B">
        <w:rPr>
          <w:rFonts w:ascii="Times New Roman" w:eastAsia="Times New Roman" w:hAnsi="Times New Roman" w:cs="Times New Roman"/>
        </w:rPr>
        <w:br/>
        <w:t xml:space="preserve">средств Гарантийного фонда </w:t>
      </w:r>
    </w:p>
    <w:p w:rsidR="00E528C9" w:rsidRPr="00B67B4B" w:rsidRDefault="00E528C9" w:rsidP="00E528C9">
      <w:pPr>
        <w:spacing w:line="276" w:lineRule="auto"/>
        <w:ind w:left="5387"/>
        <w:rPr>
          <w:rFonts w:ascii="Times New Roman" w:eastAsia="Times New Roman" w:hAnsi="Times New Roman" w:cs="Times New Roman"/>
        </w:rPr>
      </w:pPr>
      <w:r w:rsidRPr="00B67B4B">
        <w:rPr>
          <w:rFonts w:ascii="Times New Roman" w:eastAsia="Times New Roman" w:hAnsi="Times New Roman" w:cs="Times New Roman"/>
        </w:rPr>
        <w:t>Камчатского края на</w:t>
      </w:r>
      <w:r w:rsidRPr="00B67B4B">
        <w:rPr>
          <w:rFonts w:ascii="Times New Roman" w:eastAsia="Times New Roman" w:hAnsi="Times New Roman" w:cs="Times New Roman"/>
        </w:rPr>
        <w:br/>
        <w:t>банковских вкладах (депозитах)</w:t>
      </w:r>
      <w:r w:rsidRPr="00B67B4B">
        <w:rPr>
          <w:rFonts w:ascii="Times New Roman" w:eastAsia="Times New Roman" w:hAnsi="Times New Roman" w:cs="Times New Roman"/>
        </w:rPr>
        <w:br/>
        <w:t>кредитных организаций</w:t>
      </w:r>
    </w:p>
    <w:p w:rsidR="00345E19" w:rsidRDefault="00345E19" w:rsidP="00B719B0">
      <w:pPr>
        <w:spacing w:line="276" w:lineRule="auto"/>
        <w:jc w:val="both"/>
        <w:rPr>
          <w:rFonts w:ascii="Times New Roman" w:hAnsi="Times New Roman" w:cs="Times New Roman"/>
        </w:rPr>
      </w:pPr>
    </w:p>
    <w:p w:rsidR="00F6210F" w:rsidRDefault="00345E19" w:rsidP="00B719B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Критерии оценки предложений банков по условиям депозита</w:t>
      </w:r>
    </w:p>
    <w:p w:rsidR="00A61867" w:rsidRDefault="00A61867" w:rsidP="00B719B0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9764" w:type="dxa"/>
        <w:tblLook w:val="04A0" w:firstRow="1" w:lastRow="0" w:firstColumn="1" w:lastColumn="0" w:noHBand="0" w:noVBand="1"/>
      </w:tblPr>
      <w:tblGrid>
        <w:gridCol w:w="4668"/>
        <w:gridCol w:w="2796"/>
        <w:gridCol w:w="2300"/>
      </w:tblGrid>
      <w:tr w:rsidR="00A61867" w:rsidRPr="00A61867" w:rsidTr="00A61867">
        <w:trPr>
          <w:trHeight w:val="297"/>
        </w:trPr>
        <w:tc>
          <w:tcPr>
            <w:tcW w:w="9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867" w:rsidRPr="00A61867" w:rsidRDefault="00A61867" w:rsidP="00A6186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56498" w:rsidRPr="00A61867" w:rsidTr="00DF21F2">
        <w:trPr>
          <w:trHeight w:val="297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867" w:rsidRPr="00A61867" w:rsidRDefault="00164839" w:rsidP="00A61867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</w:t>
            </w:r>
            <w:r w:rsidR="00A61867" w:rsidRPr="00A61867">
              <w:rPr>
                <w:rFonts w:ascii="Times New Roman" w:eastAsia="Times New Roman" w:hAnsi="Times New Roman" w:cs="Times New Roman"/>
                <w:sz w:val="22"/>
                <w:szCs w:val="22"/>
              </w:rPr>
              <w:t>ритерии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867" w:rsidRPr="00A61867" w:rsidRDefault="00164839" w:rsidP="00A61867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</w:t>
            </w:r>
            <w:r w:rsidR="00A61867" w:rsidRPr="00A61867">
              <w:rPr>
                <w:rFonts w:ascii="Times New Roman" w:eastAsia="Times New Roman" w:hAnsi="Times New Roman" w:cs="Times New Roman"/>
                <w:sz w:val="22"/>
                <w:szCs w:val="22"/>
              </w:rPr>
              <w:t>начение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867" w:rsidRPr="00A61867" w:rsidRDefault="00164839" w:rsidP="00A61867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  <w:r w:rsidR="00A61867" w:rsidRPr="00A61867">
              <w:rPr>
                <w:rFonts w:ascii="Times New Roman" w:eastAsia="Times New Roman" w:hAnsi="Times New Roman" w:cs="Times New Roman"/>
                <w:sz w:val="22"/>
                <w:szCs w:val="22"/>
              </w:rPr>
              <w:t>аллы</w:t>
            </w:r>
          </w:p>
        </w:tc>
      </w:tr>
      <w:tr w:rsidR="00356498" w:rsidRPr="00A61867" w:rsidTr="00DF21F2">
        <w:trPr>
          <w:trHeight w:val="366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867" w:rsidRPr="00A61867" w:rsidRDefault="00356498" w:rsidP="00A61867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доходность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867" w:rsidRPr="00A61867" w:rsidRDefault="00356498" w:rsidP="0035649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Ставка в %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867" w:rsidRPr="00A61867" w:rsidRDefault="00A61867" w:rsidP="0035649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1867">
              <w:rPr>
                <w:rFonts w:ascii="Times New Roman" w:eastAsia="Times New Roman" w:hAnsi="Times New Roman" w:cs="Times New Roman"/>
                <w:sz w:val="22"/>
                <w:szCs w:val="22"/>
              </w:rPr>
              <w:t>соответствуют ставке</w:t>
            </w:r>
          </w:p>
        </w:tc>
      </w:tr>
      <w:tr w:rsidR="00356498" w:rsidRPr="00A61867" w:rsidTr="00DF21F2">
        <w:trPr>
          <w:trHeight w:val="413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867" w:rsidRPr="00A61867" w:rsidRDefault="00A61867" w:rsidP="00A61867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186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периодичность выплаты </w:t>
            </w:r>
            <w:r w:rsidR="0035649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/капитализации </w:t>
            </w:r>
            <w:r w:rsidRPr="00A61867">
              <w:rPr>
                <w:rFonts w:ascii="Times New Roman" w:eastAsia="Times New Roman" w:hAnsi="Times New Roman" w:cs="Times New Roman"/>
                <w:sz w:val="22"/>
                <w:szCs w:val="22"/>
              </w:rPr>
              <w:t>процентов: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867" w:rsidRPr="00A61867" w:rsidRDefault="00A61867" w:rsidP="0035649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867" w:rsidRPr="00A61867" w:rsidRDefault="00A61867" w:rsidP="0035649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56498" w:rsidRPr="00A61867" w:rsidTr="00DF21F2">
        <w:trPr>
          <w:trHeight w:val="277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867" w:rsidRPr="00A61867" w:rsidRDefault="00A61867" w:rsidP="00A61867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1867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867" w:rsidRPr="00A61867" w:rsidRDefault="00A61867" w:rsidP="0035649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1867">
              <w:rPr>
                <w:rFonts w:ascii="Times New Roman" w:eastAsia="Times New Roman" w:hAnsi="Times New Roman" w:cs="Times New Roman"/>
                <w:sz w:val="22"/>
                <w:szCs w:val="22"/>
              </w:rPr>
              <w:t>ежемесячно/ежеквартально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867" w:rsidRPr="00A61867" w:rsidRDefault="00A61867" w:rsidP="0035649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1867">
              <w:rPr>
                <w:rFonts w:ascii="Times New Roman" w:eastAsia="Times New Roman" w:hAnsi="Times New Roman" w:cs="Times New Roman"/>
                <w:sz w:val="22"/>
                <w:szCs w:val="22"/>
              </w:rPr>
              <w:t>0,</w:t>
            </w:r>
            <w:r w:rsidR="00CF3007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56498" w:rsidRPr="00A61867" w:rsidTr="00DF21F2">
        <w:trPr>
          <w:trHeight w:val="282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867" w:rsidRPr="00A61867" w:rsidRDefault="00A61867" w:rsidP="00A61867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1867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867" w:rsidRPr="00A61867" w:rsidRDefault="00A61867" w:rsidP="0035649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1867">
              <w:rPr>
                <w:rFonts w:ascii="Times New Roman" w:eastAsia="Times New Roman" w:hAnsi="Times New Roman" w:cs="Times New Roman"/>
                <w:sz w:val="22"/>
                <w:szCs w:val="22"/>
              </w:rPr>
              <w:t>в конце срока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867" w:rsidRPr="00A61867" w:rsidRDefault="00A61867" w:rsidP="0035649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1867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56498" w:rsidRPr="00A61867" w:rsidTr="00DF21F2">
        <w:trPr>
          <w:trHeight w:val="541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867" w:rsidRPr="00A61867" w:rsidRDefault="00A61867" w:rsidP="00A61867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1867">
              <w:rPr>
                <w:rFonts w:ascii="Times New Roman" w:eastAsia="Times New Roman" w:hAnsi="Times New Roman" w:cs="Times New Roman"/>
                <w:sz w:val="22"/>
                <w:szCs w:val="22"/>
              </w:rPr>
              <w:t>возможность изъятия</w:t>
            </w:r>
            <w:r w:rsidR="00DB55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A61867">
              <w:rPr>
                <w:rFonts w:ascii="Times New Roman" w:eastAsia="Times New Roman" w:hAnsi="Times New Roman" w:cs="Times New Roman"/>
                <w:sz w:val="22"/>
                <w:szCs w:val="22"/>
              </w:rPr>
              <w:t>средств без потери доходности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867" w:rsidRPr="00A61867" w:rsidRDefault="00A61867" w:rsidP="0035649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867" w:rsidRPr="00A61867" w:rsidRDefault="00A61867" w:rsidP="0035649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56498" w:rsidRPr="00A61867" w:rsidTr="00DF21F2">
        <w:trPr>
          <w:trHeight w:val="297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867" w:rsidRPr="00A61867" w:rsidRDefault="00A61867" w:rsidP="00A61867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1867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867" w:rsidRPr="00A61867" w:rsidRDefault="00A61867" w:rsidP="0035649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1867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867" w:rsidRPr="00A61867" w:rsidRDefault="00A61867" w:rsidP="0035649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1867">
              <w:rPr>
                <w:rFonts w:ascii="Times New Roman" w:eastAsia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356498" w:rsidRPr="00A61867" w:rsidTr="00DF21F2">
        <w:trPr>
          <w:trHeight w:val="297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867" w:rsidRPr="00A61867" w:rsidRDefault="00A61867" w:rsidP="00A61867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1867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867" w:rsidRPr="00A61867" w:rsidRDefault="00A61867" w:rsidP="0035649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1867"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867" w:rsidRPr="00A61867" w:rsidRDefault="00A61867" w:rsidP="0035649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1867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A61867" w:rsidRPr="00C96998" w:rsidRDefault="00A61867" w:rsidP="00B719B0">
      <w:pPr>
        <w:spacing w:line="276" w:lineRule="auto"/>
        <w:jc w:val="both"/>
        <w:rPr>
          <w:rFonts w:ascii="Times New Roman" w:hAnsi="Times New Roman" w:cs="Times New Roman"/>
        </w:rPr>
      </w:pPr>
    </w:p>
    <w:sectPr w:rsidR="00A61867" w:rsidRPr="00C96998" w:rsidSect="002C74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272" w:rsidRDefault="00630272" w:rsidP="002C749B">
      <w:r>
        <w:separator/>
      </w:r>
    </w:p>
  </w:endnote>
  <w:endnote w:type="continuationSeparator" w:id="0">
    <w:p w:rsidR="00630272" w:rsidRDefault="00630272" w:rsidP="002C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272" w:rsidRDefault="00630272" w:rsidP="002C749B">
      <w:r>
        <w:separator/>
      </w:r>
    </w:p>
  </w:footnote>
  <w:footnote w:type="continuationSeparator" w:id="0">
    <w:p w:rsidR="00630272" w:rsidRDefault="00630272" w:rsidP="002C7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8434100"/>
      <w:docPartObj>
        <w:docPartGallery w:val="Page Numbers (Top of Page)"/>
        <w:docPartUnique/>
      </w:docPartObj>
    </w:sdtPr>
    <w:sdtEndPr/>
    <w:sdtContent>
      <w:p w:rsidR="002C749B" w:rsidRDefault="002C74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646">
          <w:rPr>
            <w:noProof/>
          </w:rPr>
          <w:t>12</w:t>
        </w:r>
        <w:r>
          <w:fldChar w:fldCharType="end"/>
        </w:r>
      </w:p>
    </w:sdtContent>
  </w:sdt>
  <w:p w:rsidR="002C749B" w:rsidRDefault="002C749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1634"/>
    <w:multiLevelType w:val="multilevel"/>
    <w:tmpl w:val="6F9879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3C83AB5"/>
    <w:multiLevelType w:val="hybridMultilevel"/>
    <w:tmpl w:val="E8629598"/>
    <w:lvl w:ilvl="0" w:tplc="839456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C2F2E"/>
    <w:multiLevelType w:val="hybridMultilevel"/>
    <w:tmpl w:val="F0E07AE6"/>
    <w:lvl w:ilvl="0" w:tplc="FC18A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E13B2"/>
    <w:multiLevelType w:val="multilevel"/>
    <w:tmpl w:val="C2C244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E769FE"/>
    <w:multiLevelType w:val="multilevel"/>
    <w:tmpl w:val="0B5C3D3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F212F39"/>
    <w:multiLevelType w:val="multilevel"/>
    <w:tmpl w:val="A95822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0A0306E"/>
    <w:multiLevelType w:val="multilevel"/>
    <w:tmpl w:val="435804A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7" w15:restartNumberingAfterBreak="0">
    <w:nsid w:val="30C9496A"/>
    <w:multiLevelType w:val="multilevel"/>
    <w:tmpl w:val="EBB057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D52145A"/>
    <w:multiLevelType w:val="multilevel"/>
    <w:tmpl w:val="A3706E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0A44F5E"/>
    <w:multiLevelType w:val="multilevel"/>
    <w:tmpl w:val="2D240B4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7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60" w:hanging="1800"/>
      </w:pPr>
      <w:rPr>
        <w:rFonts w:hint="default"/>
      </w:rPr>
    </w:lvl>
  </w:abstractNum>
  <w:abstractNum w:abstractNumId="10" w15:restartNumberingAfterBreak="0">
    <w:nsid w:val="64990EC3"/>
    <w:multiLevelType w:val="multilevel"/>
    <w:tmpl w:val="46E4E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BC95BA8"/>
    <w:multiLevelType w:val="multilevel"/>
    <w:tmpl w:val="FBD0FDF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7B802E65"/>
    <w:multiLevelType w:val="hybridMultilevel"/>
    <w:tmpl w:val="13EE00E8"/>
    <w:lvl w:ilvl="0" w:tplc="57A6C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D14E8"/>
    <w:multiLevelType w:val="multilevel"/>
    <w:tmpl w:val="D890933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20" w:hanging="48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12"/>
  </w:num>
  <w:num w:numId="8">
    <w:abstractNumId w:val="13"/>
  </w:num>
  <w:num w:numId="9">
    <w:abstractNumId w:val="4"/>
  </w:num>
  <w:num w:numId="10">
    <w:abstractNumId w:val="6"/>
  </w:num>
  <w:num w:numId="11">
    <w:abstractNumId w:val="11"/>
  </w:num>
  <w:num w:numId="12">
    <w:abstractNumId w:val="0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9FB"/>
    <w:rsid w:val="00011C83"/>
    <w:rsid w:val="00025FC4"/>
    <w:rsid w:val="000360C2"/>
    <w:rsid w:val="000560AF"/>
    <w:rsid w:val="00091902"/>
    <w:rsid w:val="000C0C60"/>
    <w:rsid w:val="000D18E7"/>
    <w:rsid w:val="000E66D7"/>
    <w:rsid w:val="000F5CE6"/>
    <w:rsid w:val="00123E31"/>
    <w:rsid w:val="00125381"/>
    <w:rsid w:val="00127B4A"/>
    <w:rsid w:val="001377E6"/>
    <w:rsid w:val="00153C20"/>
    <w:rsid w:val="00164839"/>
    <w:rsid w:val="00177FE3"/>
    <w:rsid w:val="001C0D27"/>
    <w:rsid w:val="001D7246"/>
    <w:rsid w:val="00201D52"/>
    <w:rsid w:val="00201F8D"/>
    <w:rsid w:val="00207666"/>
    <w:rsid w:val="002448E4"/>
    <w:rsid w:val="002538AE"/>
    <w:rsid w:val="0025769D"/>
    <w:rsid w:val="00261D3B"/>
    <w:rsid w:val="00281646"/>
    <w:rsid w:val="00294C93"/>
    <w:rsid w:val="002A2EBD"/>
    <w:rsid w:val="002C7090"/>
    <w:rsid w:val="002C749B"/>
    <w:rsid w:val="002E3EA3"/>
    <w:rsid w:val="002F781C"/>
    <w:rsid w:val="00301C61"/>
    <w:rsid w:val="00310EA3"/>
    <w:rsid w:val="00320637"/>
    <w:rsid w:val="0032354E"/>
    <w:rsid w:val="0034002A"/>
    <w:rsid w:val="00345E19"/>
    <w:rsid w:val="00356498"/>
    <w:rsid w:val="003620EF"/>
    <w:rsid w:val="003711B1"/>
    <w:rsid w:val="003926EC"/>
    <w:rsid w:val="003C56C4"/>
    <w:rsid w:val="003D47FC"/>
    <w:rsid w:val="003D4A40"/>
    <w:rsid w:val="003E04C1"/>
    <w:rsid w:val="003F4E49"/>
    <w:rsid w:val="003F70D5"/>
    <w:rsid w:val="003F7A7B"/>
    <w:rsid w:val="00430D8E"/>
    <w:rsid w:val="00431216"/>
    <w:rsid w:val="00470742"/>
    <w:rsid w:val="00473F82"/>
    <w:rsid w:val="0048500B"/>
    <w:rsid w:val="004B3DE0"/>
    <w:rsid w:val="004C7AFA"/>
    <w:rsid w:val="004D58A3"/>
    <w:rsid w:val="004D7FC6"/>
    <w:rsid w:val="004E1395"/>
    <w:rsid w:val="004F5A8D"/>
    <w:rsid w:val="005001D0"/>
    <w:rsid w:val="00506DC8"/>
    <w:rsid w:val="00521EE7"/>
    <w:rsid w:val="00534D24"/>
    <w:rsid w:val="005362D0"/>
    <w:rsid w:val="005411A7"/>
    <w:rsid w:val="0057426F"/>
    <w:rsid w:val="00592374"/>
    <w:rsid w:val="005C170A"/>
    <w:rsid w:val="005C6578"/>
    <w:rsid w:val="005E0293"/>
    <w:rsid w:val="005F236E"/>
    <w:rsid w:val="005F7022"/>
    <w:rsid w:val="00630272"/>
    <w:rsid w:val="006408CA"/>
    <w:rsid w:val="00662F98"/>
    <w:rsid w:val="006746DF"/>
    <w:rsid w:val="006A1EE3"/>
    <w:rsid w:val="006B1DE9"/>
    <w:rsid w:val="006C242A"/>
    <w:rsid w:val="006C6651"/>
    <w:rsid w:val="006D220B"/>
    <w:rsid w:val="006D74DA"/>
    <w:rsid w:val="006E0D4C"/>
    <w:rsid w:val="006F3E5C"/>
    <w:rsid w:val="007122DB"/>
    <w:rsid w:val="00714366"/>
    <w:rsid w:val="007279C6"/>
    <w:rsid w:val="00732F8B"/>
    <w:rsid w:val="007350B2"/>
    <w:rsid w:val="00735835"/>
    <w:rsid w:val="00753586"/>
    <w:rsid w:val="00783D41"/>
    <w:rsid w:val="00786591"/>
    <w:rsid w:val="007A62EF"/>
    <w:rsid w:val="007B6966"/>
    <w:rsid w:val="007C1C82"/>
    <w:rsid w:val="007C4278"/>
    <w:rsid w:val="007E4D93"/>
    <w:rsid w:val="007F26EC"/>
    <w:rsid w:val="007F64F4"/>
    <w:rsid w:val="0080009A"/>
    <w:rsid w:val="00811342"/>
    <w:rsid w:val="0081513B"/>
    <w:rsid w:val="008241EC"/>
    <w:rsid w:val="008379CB"/>
    <w:rsid w:val="0084310A"/>
    <w:rsid w:val="00866060"/>
    <w:rsid w:val="00866558"/>
    <w:rsid w:val="008669F2"/>
    <w:rsid w:val="0087281F"/>
    <w:rsid w:val="0088698A"/>
    <w:rsid w:val="00886E17"/>
    <w:rsid w:val="00890457"/>
    <w:rsid w:val="008A1BE6"/>
    <w:rsid w:val="008D79DE"/>
    <w:rsid w:val="008E1F86"/>
    <w:rsid w:val="009439C3"/>
    <w:rsid w:val="00943C6A"/>
    <w:rsid w:val="00952063"/>
    <w:rsid w:val="009562A3"/>
    <w:rsid w:val="00961D6B"/>
    <w:rsid w:val="00966D8C"/>
    <w:rsid w:val="009742CC"/>
    <w:rsid w:val="00974DE1"/>
    <w:rsid w:val="009A7641"/>
    <w:rsid w:val="009B2D87"/>
    <w:rsid w:val="009B7B7A"/>
    <w:rsid w:val="009C311F"/>
    <w:rsid w:val="009F37AD"/>
    <w:rsid w:val="00A06F47"/>
    <w:rsid w:val="00A1532E"/>
    <w:rsid w:val="00A61867"/>
    <w:rsid w:val="00A62162"/>
    <w:rsid w:val="00A81126"/>
    <w:rsid w:val="00AA0A24"/>
    <w:rsid w:val="00AC6534"/>
    <w:rsid w:val="00AD6B4A"/>
    <w:rsid w:val="00AF49FB"/>
    <w:rsid w:val="00B00BF1"/>
    <w:rsid w:val="00B0192F"/>
    <w:rsid w:val="00B1588D"/>
    <w:rsid w:val="00B2790E"/>
    <w:rsid w:val="00B27D20"/>
    <w:rsid w:val="00B31F60"/>
    <w:rsid w:val="00B32711"/>
    <w:rsid w:val="00B35A65"/>
    <w:rsid w:val="00B4180B"/>
    <w:rsid w:val="00B4223D"/>
    <w:rsid w:val="00B67B4B"/>
    <w:rsid w:val="00B719B0"/>
    <w:rsid w:val="00B84871"/>
    <w:rsid w:val="00B90FAD"/>
    <w:rsid w:val="00BB4DFB"/>
    <w:rsid w:val="00BC27C5"/>
    <w:rsid w:val="00BC4094"/>
    <w:rsid w:val="00BE6F2F"/>
    <w:rsid w:val="00C04043"/>
    <w:rsid w:val="00C14B32"/>
    <w:rsid w:val="00C73DB6"/>
    <w:rsid w:val="00C80739"/>
    <w:rsid w:val="00C96998"/>
    <w:rsid w:val="00CA0FCA"/>
    <w:rsid w:val="00CA22A1"/>
    <w:rsid w:val="00CA7D71"/>
    <w:rsid w:val="00CB14F4"/>
    <w:rsid w:val="00CC621D"/>
    <w:rsid w:val="00CF3007"/>
    <w:rsid w:val="00CF464E"/>
    <w:rsid w:val="00CF4AC1"/>
    <w:rsid w:val="00CF5C67"/>
    <w:rsid w:val="00D110A1"/>
    <w:rsid w:val="00D204A3"/>
    <w:rsid w:val="00D317F9"/>
    <w:rsid w:val="00D33675"/>
    <w:rsid w:val="00D42A0E"/>
    <w:rsid w:val="00D46ACF"/>
    <w:rsid w:val="00D76391"/>
    <w:rsid w:val="00D7737D"/>
    <w:rsid w:val="00DA2CD0"/>
    <w:rsid w:val="00DB086A"/>
    <w:rsid w:val="00DB55FA"/>
    <w:rsid w:val="00DC3588"/>
    <w:rsid w:val="00DD704B"/>
    <w:rsid w:val="00DE723C"/>
    <w:rsid w:val="00DF21F2"/>
    <w:rsid w:val="00DF4E26"/>
    <w:rsid w:val="00E11637"/>
    <w:rsid w:val="00E2232B"/>
    <w:rsid w:val="00E302C1"/>
    <w:rsid w:val="00E37FE3"/>
    <w:rsid w:val="00E47350"/>
    <w:rsid w:val="00E519B2"/>
    <w:rsid w:val="00E528C9"/>
    <w:rsid w:val="00E57B6A"/>
    <w:rsid w:val="00E82326"/>
    <w:rsid w:val="00E9280A"/>
    <w:rsid w:val="00EA4036"/>
    <w:rsid w:val="00EB7F1E"/>
    <w:rsid w:val="00EC2C5B"/>
    <w:rsid w:val="00EC748B"/>
    <w:rsid w:val="00ED20E9"/>
    <w:rsid w:val="00EE19F7"/>
    <w:rsid w:val="00F12417"/>
    <w:rsid w:val="00F33765"/>
    <w:rsid w:val="00F53316"/>
    <w:rsid w:val="00F55D92"/>
    <w:rsid w:val="00F567FD"/>
    <w:rsid w:val="00F6210F"/>
    <w:rsid w:val="00FC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7F4CC-FD6E-4F73-92B8-75B4F233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F6210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1163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1637"/>
    <w:pPr>
      <w:shd w:val="clear" w:color="auto" w:fill="FFFFFF"/>
      <w:spacing w:before="60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3">
    <w:name w:val="No Spacing"/>
    <w:link w:val="a4"/>
    <w:uiPriority w:val="1"/>
    <w:qFormat/>
    <w:rsid w:val="00E116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11637"/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4"/>
    <w:rsid w:val="00E116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2"/>
    <w:basedOn w:val="a5"/>
    <w:rsid w:val="00E1163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en-US"/>
    </w:rPr>
  </w:style>
  <w:style w:type="character" w:customStyle="1" w:styleId="a6">
    <w:name w:val="Основной текст + Полужирный"/>
    <w:basedOn w:val="a5"/>
    <w:rsid w:val="00E116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">
    <w:name w:val="Заголовок №3_"/>
    <w:basedOn w:val="a0"/>
    <w:link w:val="30"/>
    <w:rsid w:val="00E1163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E11637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0">
    <w:name w:val="Заголовок №3"/>
    <w:basedOn w:val="a"/>
    <w:link w:val="3"/>
    <w:rsid w:val="00E11637"/>
    <w:pPr>
      <w:shd w:val="clear" w:color="auto" w:fill="FFFFFF"/>
      <w:spacing w:before="240" w:after="240" w:line="317" w:lineRule="exact"/>
      <w:ind w:hanging="2200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7">
    <w:name w:val="List Paragraph"/>
    <w:basedOn w:val="a"/>
    <w:uiPriority w:val="34"/>
    <w:qFormat/>
    <w:rsid w:val="00E11637"/>
    <w:pPr>
      <w:ind w:left="720"/>
      <w:contextualSpacing/>
    </w:pPr>
  </w:style>
  <w:style w:type="table" w:styleId="a8">
    <w:name w:val="Table Grid"/>
    <w:basedOn w:val="a1"/>
    <w:uiPriority w:val="39"/>
    <w:rsid w:val="00735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3"/>
    <w:basedOn w:val="a5"/>
    <w:rsid w:val="007358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9pt">
    <w:name w:val="Основной текст + 9 pt;Полужирный"/>
    <w:basedOn w:val="a5"/>
    <w:rsid w:val="007358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9">
    <w:name w:val="header"/>
    <w:basedOn w:val="a"/>
    <w:link w:val="aa"/>
    <w:uiPriority w:val="99"/>
    <w:unhideWhenUsed/>
    <w:rsid w:val="002C74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49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C74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C749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EE19F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E19F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E19F7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19F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E19F7"/>
    <w:rPr>
      <w:rFonts w:ascii="Courier New" w:eastAsia="Courier New" w:hAnsi="Courier New" w:cs="Courier New"/>
      <w:b/>
      <w:bCs/>
      <w:color w:val="000000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E19F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EE19F7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5C6578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C6578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5C6578"/>
    <w:rPr>
      <w:vertAlign w:val="superscript"/>
    </w:rPr>
  </w:style>
  <w:style w:type="character" w:styleId="af7">
    <w:name w:val="Hyperlink"/>
    <w:basedOn w:val="a0"/>
    <w:uiPriority w:val="99"/>
    <w:unhideWhenUsed/>
    <w:rsid w:val="00E2232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22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58744-0CE1-4B15-B44B-52DA6EA2A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3037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Сероветников Андрей Сергеевич</cp:lastModifiedBy>
  <cp:revision>1</cp:revision>
  <cp:lastPrinted>2021-04-22T22:26:00Z</cp:lastPrinted>
  <dcterms:created xsi:type="dcterms:W3CDTF">2022-03-29T23:53:00Z</dcterms:created>
  <dcterms:modified xsi:type="dcterms:W3CDTF">2022-03-29T23:53:00Z</dcterms:modified>
</cp:coreProperties>
</file>